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81CB9" w14:textId="77777777" w:rsidR="00A23917" w:rsidRDefault="00000000">
      <w:pPr>
        <w:jc w:val="both"/>
        <w:rPr>
          <w:rFonts w:ascii="仿宋_GB2312" w:eastAsia="仿宋_GB2312"/>
          <w:sz w:val="32"/>
          <w:szCs w:val="32"/>
        </w:rPr>
      </w:pPr>
      <w:r>
        <w:rPr>
          <w:rFonts w:ascii="仿宋_GB2312" w:eastAsia="仿宋_GB2312" w:hint="eastAsia"/>
          <w:sz w:val="32"/>
          <w:szCs w:val="32"/>
        </w:rPr>
        <w:t>北京市方志馆 实践教学基地教案</w:t>
      </w:r>
    </w:p>
    <w:p w14:paraId="0382D78D" w14:textId="77777777" w:rsidR="00A23917" w:rsidRDefault="00A23917">
      <w:pPr>
        <w:jc w:val="center"/>
        <w:rPr>
          <w:rFonts w:ascii="方正小标宋简体" w:eastAsia="方正小标宋简体"/>
          <w:sz w:val="44"/>
          <w:szCs w:val="44"/>
        </w:rPr>
      </w:pPr>
    </w:p>
    <w:p w14:paraId="4D93F6BE" w14:textId="77777777" w:rsidR="00A23917" w:rsidRDefault="00A23917">
      <w:pPr>
        <w:jc w:val="center"/>
        <w:rPr>
          <w:rFonts w:ascii="方正小标宋简体" w:eastAsia="方正小标宋简体"/>
          <w:sz w:val="44"/>
          <w:szCs w:val="44"/>
        </w:rPr>
      </w:pPr>
    </w:p>
    <w:p w14:paraId="406DAB8B" w14:textId="77777777" w:rsidR="00A23917" w:rsidRDefault="00A23917">
      <w:pPr>
        <w:jc w:val="center"/>
        <w:rPr>
          <w:rFonts w:ascii="方正小标宋简体" w:eastAsia="方正小标宋简体"/>
          <w:sz w:val="44"/>
          <w:szCs w:val="44"/>
        </w:rPr>
      </w:pPr>
    </w:p>
    <w:p w14:paraId="4A5AC924" w14:textId="5D625299" w:rsidR="00A23917" w:rsidRDefault="00000000">
      <w:pPr>
        <w:jc w:val="center"/>
        <w:rPr>
          <w:rFonts w:ascii="方正小标宋简体" w:eastAsia="方正小标宋简体"/>
          <w:sz w:val="44"/>
          <w:szCs w:val="44"/>
        </w:rPr>
      </w:pPr>
      <w:r>
        <w:rPr>
          <w:rFonts w:ascii="方正小标宋简体" w:eastAsia="方正小标宋简体" w:hint="eastAsia"/>
          <w:sz w:val="44"/>
          <w:szCs w:val="44"/>
        </w:rPr>
        <w:t>探北京历史</w:t>
      </w:r>
      <w:r w:rsidR="00D235E3">
        <w:rPr>
          <w:rFonts w:ascii="方正小标宋简体" w:eastAsia="方正小标宋简体" w:hint="eastAsia"/>
          <w:sz w:val="44"/>
          <w:szCs w:val="44"/>
        </w:rPr>
        <w:t>，</w:t>
      </w:r>
      <w:r>
        <w:rPr>
          <w:rFonts w:ascii="方正小标宋简体" w:eastAsia="方正小标宋简体" w:hint="eastAsia"/>
          <w:sz w:val="44"/>
          <w:szCs w:val="44"/>
        </w:rPr>
        <w:t>寻文化印记</w:t>
      </w:r>
    </w:p>
    <w:p w14:paraId="17E33529" w14:textId="77777777" w:rsidR="00A23917" w:rsidRDefault="00A23917">
      <w:pPr>
        <w:jc w:val="both"/>
        <w:rPr>
          <w:rFonts w:ascii="仿宋_GB2312" w:eastAsia="仿宋_GB2312"/>
          <w:sz w:val="32"/>
          <w:szCs w:val="32"/>
        </w:rPr>
      </w:pPr>
    </w:p>
    <w:p w14:paraId="027B1986" w14:textId="77777777" w:rsidR="00A23917" w:rsidRDefault="00A23917">
      <w:pPr>
        <w:jc w:val="center"/>
        <w:rPr>
          <w:rFonts w:ascii="仿宋_GB2312" w:eastAsia="仿宋_GB2312"/>
          <w:sz w:val="32"/>
          <w:szCs w:val="32"/>
        </w:rPr>
      </w:pPr>
    </w:p>
    <w:p w14:paraId="478EE2ED" w14:textId="77777777" w:rsidR="00A23917" w:rsidRDefault="00A23917">
      <w:pPr>
        <w:jc w:val="center"/>
        <w:rPr>
          <w:rFonts w:ascii="仿宋_GB2312" w:eastAsia="仿宋_GB2312"/>
          <w:sz w:val="32"/>
          <w:szCs w:val="32"/>
        </w:rPr>
      </w:pPr>
    </w:p>
    <w:p w14:paraId="4FA46F3F" w14:textId="77777777" w:rsidR="00A23917" w:rsidRDefault="00A23917">
      <w:pPr>
        <w:jc w:val="center"/>
        <w:rPr>
          <w:rFonts w:ascii="仿宋_GB2312" w:eastAsia="仿宋_GB2312"/>
          <w:sz w:val="32"/>
          <w:szCs w:val="32"/>
        </w:rPr>
      </w:pPr>
    </w:p>
    <w:p w14:paraId="724CA9DD" w14:textId="6B8D2FE4" w:rsidR="00A23917" w:rsidRDefault="00000000">
      <w:pPr>
        <w:jc w:val="center"/>
        <w:rPr>
          <w:rFonts w:ascii="仿宋_GB2312" w:eastAsia="仿宋_GB2312"/>
          <w:sz w:val="32"/>
          <w:szCs w:val="32"/>
        </w:rPr>
      </w:pPr>
      <w:r>
        <w:rPr>
          <w:rFonts w:ascii="仿宋_GB2312" w:eastAsia="仿宋_GB2312"/>
          <w:sz w:val="32"/>
          <w:szCs w:val="32"/>
        </w:rPr>
        <w:t>2024</w:t>
      </w:r>
      <w:r>
        <w:rPr>
          <w:rFonts w:ascii="仿宋_GB2312" w:eastAsia="仿宋_GB2312" w:hint="eastAsia"/>
          <w:sz w:val="32"/>
          <w:szCs w:val="32"/>
        </w:rPr>
        <w:t>年2月2</w:t>
      </w:r>
      <w:r w:rsidR="001F7B5E">
        <w:rPr>
          <w:rFonts w:ascii="仿宋_GB2312" w:eastAsia="仿宋_GB2312"/>
          <w:sz w:val="32"/>
          <w:szCs w:val="32"/>
        </w:rPr>
        <w:t>8</w:t>
      </w:r>
      <w:r>
        <w:rPr>
          <w:rFonts w:ascii="仿宋_GB2312" w:eastAsia="仿宋_GB2312" w:hint="eastAsia"/>
          <w:sz w:val="32"/>
          <w:szCs w:val="32"/>
        </w:rPr>
        <w:t>日</w:t>
      </w:r>
    </w:p>
    <w:p w14:paraId="021D654C" w14:textId="77777777" w:rsidR="00A23917" w:rsidRDefault="00A23917">
      <w:pPr>
        <w:jc w:val="center"/>
        <w:rPr>
          <w:rFonts w:ascii="仿宋_GB2312" w:eastAsia="仿宋_GB2312"/>
          <w:sz w:val="32"/>
          <w:szCs w:val="32"/>
        </w:rPr>
      </w:pPr>
    </w:p>
    <w:p w14:paraId="5A62CD89" w14:textId="2D2B273E" w:rsidR="001F7B5E" w:rsidRDefault="001F7B5E" w:rsidP="001F7B5E">
      <w:pPr>
        <w:jc w:val="center"/>
        <w:rPr>
          <w:rFonts w:ascii="仿宋_GB2312" w:eastAsia="仿宋_GB2312"/>
          <w:sz w:val="32"/>
          <w:szCs w:val="32"/>
        </w:rPr>
      </w:pPr>
      <w:r>
        <w:rPr>
          <w:rFonts w:ascii="仿宋_GB2312" w:eastAsia="仿宋_GB2312" w:hint="eastAsia"/>
          <w:sz w:val="32"/>
          <w:szCs w:val="32"/>
        </w:rPr>
        <w:t>张敏、邬晓骐、吴诗瑶</w:t>
      </w:r>
    </w:p>
    <w:p w14:paraId="3B7E6116" w14:textId="77777777" w:rsidR="00A23917" w:rsidRPr="001F7B5E" w:rsidRDefault="00A23917">
      <w:pPr>
        <w:jc w:val="center"/>
        <w:rPr>
          <w:rFonts w:ascii="仿宋_GB2312" w:eastAsia="仿宋_GB2312"/>
          <w:sz w:val="32"/>
          <w:szCs w:val="32"/>
        </w:rPr>
      </w:pPr>
    </w:p>
    <w:p w14:paraId="7A5F4A54" w14:textId="77777777" w:rsidR="00A23917" w:rsidRDefault="00A23917">
      <w:pPr>
        <w:jc w:val="center"/>
        <w:rPr>
          <w:rFonts w:ascii="仿宋_GB2312" w:eastAsia="仿宋_GB2312"/>
          <w:sz w:val="32"/>
          <w:szCs w:val="32"/>
        </w:rPr>
      </w:pPr>
    </w:p>
    <w:p w14:paraId="34B36157" w14:textId="77777777" w:rsidR="00A23917" w:rsidRDefault="00A23917">
      <w:pPr>
        <w:jc w:val="center"/>
        <w:rPr>
          <w:rFonts w:ascii="仿宋_GB2312" w:eastAsia="仿宋_GB2312"/>
          <w:sz w:val="32"/>
          <w:szCs w:val="32"/>
        </w:rPr>
      </w:pPr>
    </w:p>
    <w:p w14:paraId="60AA24F0" w14:textId="77777777" w:rsidR="00A23917" w:rsidRDefault="00A23917">
      <w:pPr>
        <w:jc w:val="center"/>
        <w:rPr>
          <w:rFonts w:ascii="仿宋_GB2312" w:eastAsia="仿宋_GB2312"/>
          <w:sz w:val="32"/>
          <w:szCs w:val="32"/>
        </w:rPr>
      </w:pPr>
    </w:p>
    <w:p w14:paraId="7A57FF53" w14:textId="77777777" w:rsidR="00A23917" w:rsidRDefault="00A23917">
      <w:pPr>
        <w:jc w:val="center"/>
        <w:rPr>
          <w:rFonts w:ascii="仿宋_GB2312" w:eastAsia="仿宋_GB2312"/>
          <w:sz w:val="32"/>
          <w:szCs w:val="32"/>
        </w:rPr>
      </w:pPr>
    </w:p>
    <w:p w14:paraId="1CEB01D3" w14:textId="77777777" w:rsidR="00A23917" w:rsidRDefault="00A23917">
      <w:pPr>
        <w:jc w:val="center"/>
        <w:rPr>
          <w:rFonts w:ascii="仿宋_GB2312" w:eastAsia="仿宋_GB2312"/>
          <w:sz w:val="32"/>
          <w:szCs w:val="32"/>
        </w:rPr>
      </w:pPr>
    </w:p>
    <w:p w14:paraId="7EB1BA10" w14:textId="77777777" w:rsidR="00A23917" w:rsidRDefault="00A23917">
      <w:pPr>
        <w:jc w:val="center"/>
        <w:rPr>
          <w:rFonts w:ascii="仿宋_GB2312" w:eastAsia="仿宋_GB2312"/>
          <w:sz w:val="32"/>
          <w:szCs w:val="32"/>
        </w:rPr>
      </w:pPr>
    </w:p>
    <w:p w14:paraId="033C03C8" w14:textId="77777777" w:rsidR="00A23917" w:rsidRDefault="00A23917">
      <w:pPr>
        <w:jc w:val="center"/>
        <w:rPr>
          <w:rFonts w:ascii="仿宋_GB2312" w:eastAsia="仿宋_GB2312"/>
          <w:sz w:val="32"/>
          <w:szCs w:val="32"/>
        </w:rPr>
      </w:pPr>
    </w:p>
    <w:p w14:paraId="3069CED2" w14:textId="77777777" w:rsidR="00A23917" w:rsidRDefault="00A23917">
      <w:pPr>
        <w:jc w:val="center"/>
        <w:rPr>
          <w:rFonts w:ascii="黑体" w:eastAsia="黑体" w:hAnsi="黑体"/>
          <w:sz w:val="36"/>
          <w:szCs w:val="36"/>
        </w:rPr>
        <w:sectPr w:rsidR="00A23917" w:rsidSect="0005416A">
          <w:pgSz w:w="11906" w:h="16838"/>
          <w:pgMar w:top="1440" w:right="1800" w:bottom="1440" w:left="1800" w:header="851" w:footer="992" w:gutter="0"/>
          <w:pgNumType w:fmt="numberInDash"/>
          <w:cols w:space="425"/>
          <w:docGrid w:type="lines" w:linePitch="312"/>
        </w:sectPr>
      </w:pPr>
    </w:p>
    <w:p w14:paraId="66302CD9" w14:textId="77777777" w:rsidR="00A23917" w:rsidRDefault="00000000">
      <w:pPr>
        <w:jc w:val="center"/>
        <w:rPr>
          <w:rFonts w:ascii="黑体" w:eastAsia="黑体" w:hAnsi="黑体"/>
          <w:sz w:val="36"/>
          <w:szCs w:val="36"/>
        </w:rPr>
      </w:pPr>
      <w:r>
        <w:rPr>
          <w:rFonts w:ascii="黑体" w:eastAsia="黑体" w:hAnsi="黑体" w:hint="eastAsia"/>
          <w:sz w:val="36"/>
          <w:szCs w:val="36"/>
        </w:rPr>
        <w:lastRenderedPageBreak/>
        <w:t>目录</w:t>
      </w:r>
    </w:p>
    <w:p w14:paraId="61357A84" w14:textId="77777777" w:rsidR="00A23917" w:rsidRDefault="00A23917">
      <w:pPr>
        <w:jc w:val="center"/>
        <w:rPr>
          <w:rFonts w:ascii="仿宋_GB2312" w:eastAsia="仿宋_GB2312"/>
          <w:sz w:val="32"/>
          <w:szCs w:val="32"/>
        </w:rPr>
      </w:pPr>
    </w:p>
    <w:p w14:paraId="2A3BBB0C" w14:textId="77777777" w:rsidR="001F7B5E" w:rsidRDefault="001F7B5E" w:rsidP="001F7B5E">
      <w:pPr>
        <w:jc w:val="center"/>
        <w:rPr>
          <w:rFonts w:ascii="仿宋_GB2312" w:eastAsia="仿宋_GB2312" w:cs="Times New Roman"/>
          <w:sz w:val="32"/>
          <w:szCs w:val="32"/>
        </w:rPr>
      </w:pPr>
    </w:p>
    <w:p w14:paraId="50837D38" w14:textId="77777777" w:rsidR="001F7B5E" w:rsidRDefault="001F7B5E" w:rsidP="001F7B5E">
      <w:pPr>
        <w:jc w:val="both"/>
        <w:rPr>
          <w:rFonts w:ascii="仿宋_GB2312" w:eastAsia="仿宋_GB2312" w:cs="Times New Roman"/>
          <w:sz w:val="32"/>
          <w:szCs w:val="32"/>
        </w:rPr>
      </w:pPr>
      <w:r>
        <w:rPr>
          <w:rFonts w:ascii="宋体" w:hAnsi="宋体" w:cs="宋体" w:hint="eastAsia"/>
          <w:sz w:val="32"/>
          <w:szCs w:val="32"/>
        </w:rPr>
        <w:t>一、</w:t>
      </w:r>
      <w:r>
        <w:rPr>
          <w:rFonts w:ascii="仿宋_GB2312" w:eastAsia="仿宋_GB2312" w:cs="Times New Roman" w:hint="eastAsia"/>
          <w:sz w:val="32"/>
          <w:szCs w:val="32"/>
        </w:rPr>
        <w:t>实践教学主题</w:t>
      </w:r>
    </w:p>
    <w:p w14:paraId="5F67C095" w14:textId="77777777" w:rsidR="001F7B5E" w:rsidRDefault="001F7B5E" w:rsidP="001F7B5E">
      <w:pPr>
        <w:jc w:val="both"/>
        <w:rPr>
          <w:rFonts w:ascii="仿宋_GB2312" w:eastAsia="仿宋_GB2312" w:cs="Times New Roman"/>
          <w:sz w:val="32"/>
          <w:szCs w:val="32"/>
        </w:rPr>
      </w:pPr>
      <w:r>
        <w:rPr>
          <w:rFonts w:ascii="宋体" w:hAnsi="宋体" w:cs="宋体" w:hint="eastAsia"/>
          <w:sz w:val="32"/>
          <w:szCs w:val="32"/>
        </w:rPr>
        <w:t>二、</w:t>
      </w:r>
      <w:r>
        <w:rPr>
          <w:rFonts w:ascii="仿宋_GB2312" w:eastAsia="仿宋_GB2312" w:cs="Times New Roman" w:hint="eastAsia"/>
          <w:sz w:val="32"/>
          <w:szCs w:val="32"/>
        </w:rPr>
        <w:t>建议适用课程或年级</w:t>
      </w:r>
    </w:p>
    <w:p w14:paraId="2A53FBE8" w14:textId="77777777" w:rsidR="001F7B5E" w:rsidRPr="00207F7B" w:rsidRDefault="001F7B5E" w:rsidP="001F7B5E">
      <w:pPr>
        <w:jc w:val="both"/>
        <w:rPr>
          <w:rFonts w:ascii="宋体" w:hAnsi="宋体" w:cs="宋体"/>
          <w:sz w:val="32"/>
          <w:szCs w:val="32"/>
        </w:rPr>
      </w:pPr>
      <w:r>
        <w:rPr>
          <w:rFonts w:ascii="宋体" w:hAnsi="宋体" w:cs="宋体" w:hint="eastAsia"/>
          <w:sz w:val="32"/>
          <w:szCs w:val="32"/>
        </w:rPr>
        <w:t>三、</w:t>
      </w:r>
      <w:r>
        <w:rPr>
          <w:rFonts w:ascii="仿宋_GB2312" w:eastAsia="仿宋_GB2312" w:cs="Times New Roman" w:hint="eastAsia"/>
          <w:sz w:val="32"/>
          <w:szCs w:val="32"/>
        </w:rPr>
        <w:t>教学目标</w:t>
      </w:r>
    </w:p>
    <w:p w14:paraId="72F3BCB5" w14:textId="77777777" w:rsidR="001F7B5E" w:rsidRDefault="001F7B5E" w:rsidP="001F7B5E">
      <w:pPr>
        <w:jc w:val="both"/>
        <w:rPr>
          <w:rFonts w:ascii="仿宋_GB2312" w:eastAsia="仿宋_GB2312" w:cs="Times New Roman"/>
          <w:sz w:val="32"/>
          <w:szCs w:val="32"/>
        </w:rPr>
      </w:pPr>
      <w:r>
        <w:rPr>
          <w:rFonts w:ascii="宋体" w:hAnsi="宋体" w:cs="宋体" w:hint="eastAsia"/>
          <w:sz w:val="32"/>
          <w:szCs w:val="32"/>
        </w:rPr>
        <w:t>四、</w:t>
      </w:r>
      <w:r>
        <w:rPr>
          <w:rFonts w:ascii="仿宋_GB2312" w:eastAsia="仿宋_GB2312" w:cs="Times New Roman" w:hint="eastAsia"/>
          <w:sz w:val="32"/>
          <w:szCs w:val="32"/>
        </w:rPr>
        <w:t>教学内容</w:t>
      </w:r>
    </w:p>
    <w:p w14:paraId="0B9B6C42" w14:textId="77777777" w:rsidR="001F7B5E" w:rsidRDefault="001F7B5E" w:rsidP="001F7B5E">
      <w:pPr>
        <w:jc w:val="both"/>
        <w:rPr>
          <w:rFonts w:ascii="仿宋_GB2312" w:eastAsia="仿宋_GB2312" w:cs="Times New Roman"/>
          <w:sz w:val="32"/>
          <w:szCs w:val="32"/>
        </w:rPr>
      </w:pPr>
      <w:r>
        <w:rPr>
          <w:rFonts w:ascii="宋体" w:hAnsi="宋体" w:cs="宋体" w:hint="eastAsia"/>
          <w:sz w:val="32"/>
          <w:szCs w:val="32"/>
        </w:rPr>
        <w:t>五、</w:t>
      </w:r>
      <w:r>
        <w:rPr>
          <w:rFonts w:ascii="仿宋_GB2312" w:eastAsia="仿宋_GB2312" w:cs="Times New Roman" w:hint="eastAsia"/>
          <w:sz w:val="32"/>
          <w:szCs w:val="32"/>
        </w:rPr>
        <w:t>教学重难点</w:t>
      </w:r>
    </w:p>
    <w:p w14:paraId="6494E73B" w14:textId="77777777" w:rsidR="001F7B5E" w:rsidRDefault="001F7B5E" w:rsidP="001F7B5E">
      <w:pPr>
        <w:jc w:val="both"/>
        <w:rPr>
          <w:rFonts w:ascii="仿宋_GB2312" w:eastAsia="仿宋_GB2312" w:cs="Times New Roman"/>
          <w:sz w:val="32"/>
          <w:szCs w:val="32"/>
        </w:rPr>
      </w:pPr>
      <w:r>
        <w:rPr>
          <w:rFonts w:ascii="宋体" w:hAnsi="宋体" w:cs="宋体" w:hint="eastAsia"/>
          <w:sz w:val="32"/>
          <w:szCs w:val="32"/>
        </w:rPr>
        <w:t>六、</w:t>
      </w:r>
      <w:r>
        <w:rPr>
          <w:rFonts w:ascii="仿宋_GB2312" w:eastAsia="仿宋_GB2312" w:cs="Times New Roman" w:hint="eastAsia"/>
          <w:sz w:val="32"/>
          <w:szCs w:val="32"/>
        </w:rPr>
        <w:t>教学创新点</w:t>
      </w:r>
    </w:p>
    <w:p w14:paraId="3F77B8AC" w14:textId="77777777" w:rsidR="001F7B5E" w:rsidRDefault="001F7B5E" w:rsidP="001F7B5E">
      <w:pPr>
        <w:jc w:val="both"/>
        <w:rPr>
          <w:rFonts w:ascii="仿宋_GB2312" w:eastAsia="仿宋_GB2312" w:cs="Times New Roman"/>
          <w:sz w:val="32"/>
          <w:szCs w:val="32"/>
        </w:rPr>
      </w:pPr>
      <w:r>
        <w:rPr>
          <w:rFonts w:ascii="宋体" w:hAnsi="宋体" w:cs="宋体" w:hint="eastAsia"/>
          <w:sz w:val="32"/>
          <w:szCs w:val="32"/>
        </w:rPr>
        <w:t>七、</w:t>
      </w:r>
      <w:r>
        <w:rPr>
          <w:rFonts w:ascii="仿宋_GB2312" w:eastAsia="仿宋_GB2312" w:cs="Times New Roman" w:hint="eastAsia"/>
          <w:sz w:val="32"/>
          <w:szCs w:val="32"/>
        </w:rPr>
        <w:t>教学过程</w:t>
      </w:r>
    </w:p>
    <w:p w14:paraId="6EF46A16" w14:textId="77777777" w:rsidR="001F7B5E" w:rsidRDefault="001F7B5E" w:rsidP="001F7B5E">
      <w:pPr>
        <w:jc w:val="both"/>
        <w:rPr>
          <w:rFonts w:ascii="仿宋_GB2312" w:eastAsia="仿宋_GB2312" w:cs="Times New Roman"/>
          <w:sz w:val="32"/>
          <w:szCs w:val="32"/>
        </w:rPr>
      </w:pPr>
      <w:r>
        <w:rPr>
          <w:rFonts w:ascii="宋体" w:hAnsi="宋体" w:cs="宋体" w:hint="eastAsia"/>
          <w:sz w:val="32"/>
          <w:szCs w:val="32"/>
        </w:rPr>
        <w:t>八、</w:t>
      </w:r>
      <w:r>
        <w:rPr>
          <w:rFonts w:ascii="仿宋_GB2312" w:eastAsia="仿宋_GB2312" w:cs="Times New Roman" w:hint="eastAsia"/>
          <w:sz w:val="32"/>
          <w:szCs w:val="32"/>
        </w:rPr>
        <w:t>课后思考题</w:t>
      </w:r>
    </w:p>
    <w:p w14:paraId="3196B266" w14:textId="77777777" w:rsidR="001F7B5E" w:rsidRDefault="001F7B5E" w:rsidP="001F7B5E">
      <w:pPr>
        <w:jc w:val="both"/>
        <w:rPr>
          <w:rFonts w:ascii="仿宋_GB2312" w:eastAsia="仿宋_GB2312" w:cs="Times New Roman"/>
          <w:sz w:val="32"/>
          <w:szCs w:val="32"/>
        </w:rPr>
      </w:pPr>
      <w:r>
        <w:rPr>
          <w:rFonts w:ascii="宋体" w:hAnsi="宋体" w:cs="宋体" w:hint="eastAsia"/>
          <w:sz w:val="32"/>
          <w:szCs w:val="32"/>
        </w:rPr>
        <w:t>九、</w:t>
      </w:r>
      <w:r>
        <w:rPr>
          <w:rFonts w:ascii="仿宋_GB2312" w:eastAsia="仿宋_GB2312" w:cs="Times New Roman" w:hint="eastAsia"/>
          <w:sz w:val="32"/>
          <w:szCs w:val="32"/>
        </w:rPr>
        <w:t>参考书目</w:t>
      </w:r>
    </w:p>
    <w:p w14:paraId="7D46B5D0" w14:textId="77777777" w:rsidR="001F7B5E" w:rsidRDefault="001F7B5E" w:rsidP="001F7B5E">
      <w:pPr>
        <w:jc w:val="both"/>
        <w:rPr>
          <w:rFonts w:ascii="仿宋_GB2312" w:eastAsia="仿宋_GB2312" w:cs="Times New Roman"/>
          <w:sz w:val="32"/>
          <w:szCs w:val="32"/>
        </w:rPr>
      </w:pPr>
      <w:r>
        <w:rPr>
          <w:rFonts w:ascii="宋体" w:hAnsi="宋体" w:cs="宋体" w:hint="eastAsia"/>
          <w:sz w:val="32"/>
          <w:szCs w:val="32"/>
        </w:rPr>
        <w:t>十、</w:t>
      </w:r>
      <w:r>
        <w:rPr>
          <w:rFonts w:ascii="仿宋_GB2312" w:eastAsia="仿宋_GB2312" w:cs="Times New Roman" w:hint="eastAsia"/>
          <w:sz w:val="32"/>
          <w:szCs w:val="32"/>
        </w:rPr>
        <w:t>教学反思及建议</w:t>
      </w:r>
    </w:p>
    <w:p w14:paraId="1CB9E6B3" w14:textId="77777777" w:rsidR="001F7B5E" w:rsidRDefault="001F7B5E" w:rsidP="001F7B5E">
      <w:pPr>
        <w:jc w:val="center"/>
        <w:rPr>
          <w:rFonts w:ascii="仿宋_GB2312" w:eastAsia="仿宋_GB2312"/>
          <w:sz w:val="32"/>
          <w:szCs w:val="32"/>
        </w:rPr>
      </w:pPr>
    </w:p>
    <w:p w14:paraId="22D41781" w14:textId="77777777" w:rsidR="001F7B5E" w:rsidRDefault="001F7B5E" w:rsidP="001F7B5E">
      <w:pPr>
        <w:jc w:val="center"/>
        <w:rPr>
          <w:rFonts w:ascii="仿宋_GB2312" w:eastAsia="仿宋_GB2312"/>
          <w:sz w:val="32"/>
          <w:szCs w:val="32"/>
        </w:rPr>
      </w:pPr>
    </w:p>
    <w:p w14:paraId="51CD404E" w14:textId="77777777" w:rsidR="00A23917" w:rsidRPr="001F7B5E" w:rsidRDefault="00A23917">
      <w:pPr>
        <w:jc w:val="center"/>
        <w:rPr>
          <w:rFonts w:ascii="仿宋_GB2312" w:eastAsia="仿宋_GB2312"/>
          <w:sz w:val="32"/>
          <w:szCs w:val="32"/>
        </w:rPr>
      </w:pPr>
    </w:p>
    <w:p w14:paraId="4A28DDE1" w14:textId="77777777" w:rsidR="00A23917" w:rsidRDefault="00A23917">
      <w:pPr>
        <w:jc w:val="center"/>
        <w:rPr>
          <w:rFonts w:ascii="仿宋_GB2312" w:eastAsia="仿宋_GB2312"/>
          <w:sz w:val="32"/>
          <w:szCs w:val="32"/>
        </w:rPr>
      </w:pPr>
    </w:p>
    <w:p w14:paraId="30084C74" w14:textId="77777777" w:rsidR="00A23917" w:rsidRDefault="00A23917" w:rsidP="001F7B5E">
      <w:pPr>
        <w:rPr>
          <w:rFonts w:ascii="仿宋_GB2312" w:eastAsia="仿宋_GB2312"/>
          <w:sz w:val="32"/>
          <w:szCs w:val="32"/>
        </w:rPr>
      </w:pPr>
    </w:p>
    <w:p w14:paraId="4969BBCE" w14:textId="77777777" w:rsidR="00A23917" w:rsidRDefault="00A23917">
      <w:pPr>
        <w:jc w:val="center"/>
        <w:rPr>
          <w:rFonts w:ascii="仿宋_GB2312" w:eastAsia="仿宋_GB2312"/>
          <w:sz w:val="32"/>
          <w:szCs w:val="32"/>
        </w:rPr>
      </w:pPr>
    </w:p>
    <w:p w14:paraId="7856BA7B" w14:textId="77777777" w:rsidR="00A23917" w:rsidRDefault="00A23917">
      <w:pPr>
        <w:jc w:val="center"/>
        <w:rPr>
          <w:rFonts w:ascii="仿宋_GB2312" w:eastAsia="仿宋_GB2312"/>
          <w:sz w:val="32"/>
          <w:szCs w:val="32"/>
        </w:rPr>
      </w:pPr>
    </w:p>
    <w:p w14:paraId="323CE90F" w14:textId="77777777" w:rsidR="00A23917" w:rsidRDefault="00A23917">
      <w:pPr>
        <w:jc w:val="both"/>
        <w:rPr>
          <w:rFonts w:ascii="仿宋_GB2312" w:eastAsia="仿宋_GB2312"/>
          <w:sz w:val="32"/>
          <w:szCs w:val="32"/>
        </w:rPr>
      </w:pPr>
    </w:p>
    <w:p w14:paraId="65C5BF56" w14:textId="77777777" w:rsidR="00A23917" w:rsidRDefault="00A23917">
      <w:pPr>
        <w:jc w:val="center"/>
        <w:rPr>
          <w:rFonts w:ascii="仿宋_GB2312" w:eastAsia="仿宋_GB2312"/>
          <w:sz w:val="32"/>
          <w:szCs w:val="32"/>
        </w:rPr>
      </w:pPr>
    </w:p>
    <w:p w14:paraId="6E4A2CBE" w14:textId="7FCC8069" w:rsidR="00A23917" w:rsidRDefault="00000000">
      <w:pPr>
        <w:jc w:val="center"/>
        <w:rPr>
          <w:rFonts w:ascii="方正小标宋简体" w:eastAsia="方正小标宋简体"/>
          <w:sz w:val="36"/>
          <w:szCs w:val="36"/>
        </w:rPr>
      </w:pPr>
      <w:r>
        <w:rPr>
          <w:rFonts w:ascii="方正小标宋简体" w:eastAsia="方正小标宋简体" w:hint="eastAsia"/>
          <w:sz w:val="36"/>
          <w:szCs w:val="36"/>
        </w:rPr>
        <w:lastRenderedPageBreak/>
        <w:t>探北京历史</w:t>
      </w:r>
      <w:r w:rsidR="00943E79">
        <w:rPr>
          <w:rFonts w:ascii="方正小标宋简体" w:eastAsia="方正小标宋简体" w:hint="eastAsia"/>
          <w:sz w:val="36"/>
          <w:szCs w:val="36"/>
        </w:rPr>
        <w:t>，</w:t>
      </w:r>
      <w:r>
        <w:rPr>
          <w:rFonts w:ascii="方正小标宋简体" w:eastAsia="方正小标宋简体" w:hint="eastAsia"/>
          <w:sz w:val="36"/>
          <w:szCs w:val="36"/>
        </w:rPr>
        <w:t>寻文化印记</w:t>
      </w:r>
    </w:p>
    <w:p w14:paraId="2EA36172" w14:textId="77777777" w:rsidR="00A23917" w:rsidRDefault="00000000">
      <w:pPr>
        <w:ind w:firstLineChars="200" w:firstLine="640"/>
        <w:rPr>
          <w:rFonts w:ascii="黑体" w:eastAsia="黑体" w:hAnsi="黑体"/>
          <w:sz w:val="32"/>
          <w:szCs w:val="32"/>
        </w:rPr>
      </w:pPr>
      <w:r>
        <w:rPr>
          <w:rFonts w:ascii="黑体" w:eastAsia="黑体" w:hAnsi="黑体" w:hint="eastAsia"/>
          <w:sz w:val="32"/>
          <w:szCs w:val="32"/>
        </w:rPr>
        <w:t>一、实践教学主题</w:t>
      </w:r>
    </w:p>
    <w:p w14:paraId="4CDE25F5" w14:textId="77777777" w:rsidR="00A23917" w:rsidRDefault="00000000">
      <w:pPr>
        <w:ind w:firstLineChars="200" w:firstLine="640"/>
        <w:rPr>
          <w:rFonts w:ascii="仿宋_GB2312" w:eastAsia="仿宋_GB2312"/>
          <w:sz w:val="32"/>
          <w:szCs w:val="32"/>
        </w:rPr>
      </w:pPr>
      <w:r>
        <w:rPr>
          <w:rFonts w:ascii="仿宋_GB2312" w:eastAsia="仿宋_GB2312" w:hint="eastAsia"/>
          <w:sz w:val="32"/>
          <w:szCs w:val="32"/>
        </w:rPr>
        <w:t>本课在习总书记“两个结合”重要论述和党的二十大报告中相关内容的指导下，依据义务教育道德与法治课程标准（2022年版），依托于北京方志馆实践教学基地，根据人教版小学道德与法治四到六年级教材中文化部分内容进行本次实践课程的设计。</w:t>
      </w:r>
    </w:p>
    <w:p w14:paraId="01631627" w14:textId="77777777" w:rsidR="00A23917" w:rsidRDefault="00000000">
      <w:pPr>
        <w:ind w:firstLineChars="200" w:firstLine="640"/>
        <w:rPr>
          <w:rFonts w:ascii="仿宋_GB2312" w:eastAsia="仿宋_GB2312"/>
          <w:sz w:val="32"/>
          <w:szCs w:val="32"/>
        </w:rPr>
      </w:pPr>
      <w:r>
        <w:rPr>
          <w:rFonts w:ascii="仿宋_GB2312" w:eastAsia="仿宋_GB2312" w:hint="eastAsia"/>
          <w:sz w:val="32"/>
          <w:szCs w:val="32"/>
        </w:rPr>
        <w:t>习近平总书记在庆祝中国共产党成立100周年大会上的重要讲话中明确提出“两个结合”的重大理论观点，即“把马克思主义基本原理同中国具体实际相结合、同中华优秀传统文化相结合”。文化是立国之根，民族之魂，正因如此，在实践教学中，将中华优秀传统文化的传承与法治渗透于中小学生的学习生活中显得尤为重要。</w:t>
      </w:r>
    </w:p>
    <w:p w14:paraId="51558A18" w14:textId="77777777" w:rsidR="00A23917" w:rsidRDefault="00000000">
      <w:pPr>
        <w:ind w:firstLineChars="200" w:firstLine="640"/>
        <w:rPr>
          <w:rFonts w:ascii="仿宋_GB2312" w:eastAsia="仿宋_GB2312"/>
          <w:sz w:val="32"/>
          <w:szCs w:val="32"/>
        </w:rPr>
      </w:pPr>
      <w:r>
        <w:rPr>
          <w:rFonts w:ascii="仿宋_GB2312" w:eastAsia="仿宋_GB2312" w:hint="eastAsia"/>
          <w:sz w:val="32"/>
          <w:szCs w:val="32"/>
        </w:rPr>
        <w:t>党的二十大报告指出：中华优秀传统文化源远流长、博大精深，是中华文明的智慧结晶，其中蕴含的天下为公、民为邦本、为政以德、革故鼎新、任人唯贤、天人合一、自强不息、厚德载物、讲信修睦、亲仁善邻等，是中国人民在长期生产生活中积累的宇宙观、天下观、社会观、道德观的重要体现，同科学社会主义价值观主张具有高度契合性。</w:t>
      </w:r>
    </w:p>
    <w:p w14:paraId="599F8FD6" w14:textId="2F64DED6" w:rsidR="00A23917" w:rsidRDefault="00000000">
      <w:pPr>
        <w:ind w:firstLineChars="200" w:firstLine="640"/>
        <w:rPr>
          <w:rFonts w:ascii="仿宋_GB2312" w:eastAsia="仿宋_GB2312"/>
          <w:sz w:val="32"/>
          <w:szCs w:val="32"/>
        </w:rPr>
      </w:pPr>
      <w:r>
        <w:rPr>
          <w:rFonts w:ascii="仿宋_GB2312" w:eastAsia="仿宋_GB2312" w:hint="eastAsia"/>
          <w:sz w:val="32"/>
          <w:szCs w:val="32"/>
        </w:rPr>
        <w:t>针对小学中高年级的培养，在政治认同方面《义务教育道德与法治课程标准（2022年版）》中明确指出：初步</w:t>
      </w:r>
      <w:r>
        <w:rPr>
          <w:rFonts w:ascii="仿宋_GB2312" w:eastAsia="仿宋_GB2312" w:hint="eastAsia"/>
          <w:sz w:val="32"/>
          <w:szCs w:val="32"/>
        </w:rPr>
        <w:lastRenderedPageBreak/>
        <w:t>感知基本国情，为自己是中国人感到自豪。初步了解中华优秀传统文化的主要代表性成果，感受中华优秀传统文化的魅力，了解中华优秀传统文化的主要代表性成果及其意义</w:t>
      </w:r>
      <w:r w:rsidR="00BC636C">
        <w:rPr>
          <w:rFonts w:ascii="仿宋_GB2312" w:eastAsia="仿宋_GB2312" w:hint="eastAsia"/>
          <w:sz w:val="32"/>
          <w:szCs w:val="32"/>
        </w:rPr>
        <w:t>，为</w:t>
      </w:r>
      <w:r>
        <w:rPr>
          <w:rFonts w:ascii="仿宋_GB2312" w:eastAsia="仿宋_GB2312" w:hint="eastAsia"/>
          <w:sz w:val="32"/>
          <w:szCs w:val="32"/>
        </w:rPr>
        <w:t>中华民族创造的文明成就感到自豪。在健全人格方面明确指出：认识个人与社会、国家和世界的关系，能够适应社会环境的变化。</w:t>
      </w:r>
    </w:p>
    <w:p w14:paraId="595DF73B" w14:textId="3CD19A1D" w:rsidR="00A23917" w:rsidRDefault="00000000">
      <w:pPr>
        <w:ind w:firstLineChars="200" w:firstLine="640"/>
        <w:rPr>
          <w:rFonts w:ascii="仿宋_GB2312" w:eastAsia="仿宋_GB2312"/>
          <w:sz w:val="32"/>
          <w:szCs w:val="32"/>
        </w:rPr>
      </w:pPr>
      <w:r>
        <w:rPr>
          <w:rFonts w:ascii="仿宋_GB2312" w:eastAsia="仿宋_GB2312" w:hint="eastAsia"/>
          <w:sz w:val="32"/>
          <w:szCs w:val="32"/>
        </w:rPr>
        <w:t>北京市方志馆内藏书涵盖了北京的政治、经济、历史、文化、社会等方面的史籍，重点收存方志、年鉴及北京地情资料书。其建成对增强本市的文化软实力，深化首都历史文化内涵和底蕴，提高文化竞争力，具有重要作用，是北京学研究的宝贵资料库，也是</w:t>
      </w:r>
      <w:r w:rsidR="00BC636C">
        <w:rPr>
          <w:rFonts w:ascii="仿宋_GB2312" w:eastAsia="仿宋_GB2312" w:hint="eastAsia"/>
          <w:sz w:val="32"/>
          <w:szCs w:val="32"/>
        </w:rPr>
        <w:t>对</w:t>
      </w:r>
      <w:r>
        <w:rPr>
          <w:rFonts w:ascii="仿宋_GB2312" w:eastAsia="仿宋_GB2312" w:hint="eastAsia"/>
          <w:sz w:val="32"/>
          <w:szCs w:val="32"/>
        </w:rPr>
        <w:t>各个年龄阶段的学生进行地情知识普及和教育的优质平台。</w:t>
      </w:r>
    </w:p>
    <w:p w14:paraId="04E28142" w14:textId="2C4D3C1D" w:rsidR="00A23917" w:rsidRDefault="00000000">
      <w:pPr>
        <w:ind w:firstLineChars="200" w:firstLine="640"/>
        <w:rPr>
          <w:rFonts w:ascii="仿宋_GB2312" w:eastAsia="仿宋_GB2312"/>
          <w:sz w:val="32"/>
          <w:szCs w:val="32"/>
        </w:rPr>
      </w:pPr>
      <w:r>
        <w:rPr>
          <w:rFonts w:ascii="仿宋_GB2312" w:eastAsia="仿宋_GB2312" w:hint="eastAsia"/>
          <w:sz w:val="32"/>
          <w:szCs w:val="32"/>
        </w:rPr>
        <w:t>本次实践课程，以馆内“北京地情展”的文化板块为主要学习内容，通过观察、记录、讨论、探究等一系列教学活动，深化学生对中华优秀传统文化的理解，感受中华文化独特的魅力，坚定文化自信，以期能够提升小学生文化意识，进而影响其未来正确</w:t>
      </w:r>
      <w:r w:rsidR="00BC636C">
        <w:rPr>
          <w:rFonts w:ascii="仿宋_GB2312" w:eastAsia="仿宋_GB2312" w:hint="eastAsia"/>
          <w:sz w:val="32"/>
          <w:szCs w:val="32"/>
        </w:rPr>
        <w:t>的</w:t>
      </w:r>
      <w:r>
        <w:rPr>
          <w:rFonts w:ascii="仿宋_GB2312" w:eastAsia="仿宋_GB2312" w:hint="eastAsia"/>
          <w:sz w:val="32"/>
          <w:szCs w:val="32"/>
        </w:rPr>
        <w:t>价值选择。</w:t>
      </w:r>
    </w:p>
    <w:p w14:paraId="008566E5" w14:textId="77777777" w:rsidR="00A23917" w:rsidRDefault="00000000">
      <w:pPr>
        <w:ind w:firstLineChars="200" w:firstLine="640"/>
        <w:rPr>
          <w:rFonts w:ascii="黑体" w:eastAsia="黑体" w:hAnsi="黑体"/>
          <w:sz w:val="32"/>
          <w:szCs w:val="32"/>
        </w:rPr>
      </w:pPr>
      <w:r>
        <w:rPr>
          <w:rFonts w:ascii="黑体" w:eastAsia="黑体" w:hAnsi="黑体" w:hint="eastAsia"/>
          <w:sz w:val="32"/>
          <w:szCs w:val="32"/>
        </w:rPr>
        <w:t>二、建议适用课程或年级</w:t>
      </w:r>
    </w:p>
    <w:p w14:paraId="18C90F39" w14:textId="77777777" w:rsidR="00A23917" w:rsidRDefault="00000000">
      <w:pPr>
        <w:ind w:firstLineChars="200" w:firstLine="640"/>
        <w:jc w:val="both"/>
        <w:rPr>
          <w:rFonts w:ascii="仿宋_GB2312" w:eastAsia="仿宋_GB2312"/>
          <w:sz w:val="32"/>
          <w:szCs w:val="32"/>
        </w:rPr>
      </w:pPr>
      <w:r>
        <w:rPr>
          <w:rFonts w:ascii="仿宋_GB2312" w:eastAsia="仿宋_GB2312" w:hint="eastAsia"/>
          <w:sz w:val="32"/>
          <w:szCs w:val="32"/>
        </w:rPr>
        <w:t>本课程建议适用于人教版小学道德与法治学科四到六年级。</w:t>
      </w:r>
    </w:p>
    <w:p w14:paraId="7459C1BD" w14:textId="77777777" w:rsidR="00A23917" w:rsidRDefault="00000000">
      <w:pPr>
        <w:ind w:firstLineChars="200" w:firstLine="640"/>
        <w:jc w:val="both"/>
        <w:rPr>
          <w:rFonts w:ascii="仿宋_GB2312" w:eastAsia="仿宋_GB2312"/>
          <w:sz w:val="32"/>
          <w:szCs w:val="32"/>
        </w:rPr>
      </w:pPr>
      <w:r>
        <w:rPr>
          <w:rFonts w:ascii="仿宋_GB2312" w:eastAsia="仿宋_GB2312" w:hint="eastAsia"/>
          <w:sz w:val="32"/>
          <w:szCs w:val="32"/>
        </w:rPr>
        <w:t>小学中高年级学生已初步学会对事物本质特征或属性以及事物之间的内在联系和关系进行抽象概括，并逐步接近</w:t>
      </w:r>
      <w:r>
        <w:rPr>
          <w:rFonts w:ascii="仿宋_GB2312" w:eastAsia="仿宋_GB2312" w:hint="eastAsia"/>
          <w:sz w:val="32"/>
          <w:szCs w:val="32"/>
        </w:rPr>
        <w:lastRenderedPageBreak/>
        <w:t>科学的概括。同时，已能学习运用归纳、演绎、类化和对比推理的思维方法，并较为熟练地掌握了各科学习的方法、方式、技能和技巧，自觉能力进一步增强。因此，对中高年级学生学习方法的选择和运用要注意发展思维的抽象逻辑性，以及学法运用的综合性和独立自主性。</w:t>
      </w:r>
    </w:p>
    <w:p w14:paraId="326A78AB" w14:textId="77777777" w:rsidR="00A23917" w:rsidRDefault="00000000">
      <w:pPr>
        <w:ind w:firstLineChars="200" w:firstLine="640"/>
        <w:jc w:val="both"/>
        <w:rPr>
          <w:rFonts w:ascii="仿宋_GB2312" w:eastAsia="仿宋_GB2312"/>
          <w:sz w:val="32"/>
          <w:szCs w:val="32"/>
        </w:rPr>
      </w:pPr>
      <w:r>
        <w:rPr>
          <w:rFonts w:ascii="仿宋_GB2312" w:eastAsia="仿宋_GB2312" w:hint="eastAsia"/>
          <w:sz w:val="32"/>
          <w:szCs w:val="32"/>
        </w:rPr>
        <w:t>本实践教学课程在北京方志馆开展，围绕其“北京地情展”中“文化事业”板块内容，组织学生开展自主学习和小组探究学习活动。因此，本课程要求学生具有一定的材料分析能力，以及自主探究和小组合作能力。</w:t>
      </w:r>
    </w:p>
    <w:p w14:paraId="39A403E0" w14:textId="77777777" w:rsidR="00A23917" w:rsidRDefault="00000000">
      <w:pPr>
        <w:ind w:firstLineChars="200" w:firstLine="640"/>
        <w:jc w:val="both"/>
        <w:rPr>
          <w:rFonts w:ascii="仿宋_GB2312" w:eastAsia="仿宋_GB2312"/>
          <w:sz w:val="28"/>
          <w:szCs w:val="28"/>
        </w:rPr>
      </w:pPr>
      <w:r>
        <w:rPr>
          <w:rFonts w:ascii="仿宋_GB2312" w:eastAsia="仿宋_GB2312" w:hint="eastAsia"/>
          <w:sz w:val="32"/>
          <w:szCs w:val="32"/>
        </w:rPr>
        <w:t>基于小学中高年级特点以及本实践课程特点，依据中国学生发展核心素养与道德与法治学科核心素养要求，本课程建议适用于人教版小学道德与法治学科四到六年级教材中文化部分相关内容。</w:t>
      </w:r>
    </w:p>
    <w:p w14:paraId="6435745A" w14:textId="77777777" w:rsidR="00A23917" w:rsidRDefault="00000000">
      <w:pPr>
        <w:ind w:firstLineChars="200" w:firstLine="640"/>
        <w:rPr>
          <w:rFonts w:ascii="仿宋_GB2312" w:eastAsia="仿宋_GB2312"/>
          <w:sz w:val="32"/>
          <w:szCs w:val="32"/>
        </w:rPr>
      </w:pPr>
      <w:r>
        <w:rPr>
          <w:rFonts w:ascii="黑体" w:eastAsia="黑体" w:hAnsi="黑体" w:hint="eastAsia"/>
          <w:sz w:val="32"/>
          <w:szCs w:val="32"/>
        </w:rPr>
        <w:t>三、教学目标</w:t>
      </w:r>
    </w:p>
    <w:p w14:paraId="71BD8193" w14:textId="77777777" w:rsidR="00A23917"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通过对北京方志馆的参观学习，在实践教学课程中，使学生能够了解北京历史、北京文化事业发展历程，丰富扩展课内所学，进一步加深巩固对已有文化相关学科知识的理解。</w:t>
      </w:r>
    </w:p>
    <w:p w14:paraId="0E20DF4A" w14:textId="77777777" w:rsidR="00A23917" w:rsidRDefault="00000000">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通过对北京历史文化和中华优秀传统文化的深入了解，感受文化魅力，增强对民族文化的认同感和自豪感，以及对城市的归属感。在实践中树立正确文化观，提高对城市文化保护和宣传的意识。</w:t>
      </w:r>
    </w:p>
    <w:p w14:paraId="1E22C92A" w14:textId="77777777" w:rsidR="00A23917"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3.通过在方志馆内组织学生小组学习、合作探究，以及创新性请学生充当“小老师”的角色进行授课，提升学生自主学习能力、小组合作探究能力、归纳演绎推理等能力，语言表达能力，从而实现综合素质的发展。</w:t>
      </w:r>
    </w:p>
    <w:p w14:paraId="378C1B56" w14:textId="77777777" w:rsidR="00A23917" w:rsidRDefault="00000000">
      <w:pPr>
        <w:ind w:firstLineChars="200" w:firstLine="640"/>
        <w:rPr>
          <w:rFonts w:ascii="仿宋_GB2312" w:eastAsia="仿宋_GB2312"/>
          <w:sz w:val="32"/>
          <w:szCs w:val="32"/>
        </w:rPr>
      </w:pPr>
      <w:r>
        <w:rPr>
          <w:rFonts w:ascii="仿宋_GB2312" w:eastAsia="仿宋_GB2312" w:hint="eastAsia"/>
          <w:sz w:val="32"/>
          <w:szCs w:val="32"/>
        </w:rPr>
        <w:t>4.通过课前自学、课上探究、学生讲课、教师引导四方面相结合的形式，培养学生信息搜集的能力和意识，以及临场应变能力、快速分析处理材料的能力等，增强学生自信心，并能够在良好的互动氛围中主动学习。</w:t>
      </w:r>
    </w:p>
    <w:p w14:paraId="15018C3C" w14:textId="77777777" w:rsidR="00A23917" w:rsidRDefault="00000000">
      <w:pPr>
        <w:ind w:firstLineChars="200" w:firstLine="640"/>
        <w:rPr>
          <w:rFonts w:ascii="黑体" w:eastAsia="黑体" w:hAnsi="黑体"/>
          <w:sz w:val="32"/>
          <w:szCs w:val="32"/>
        </w:rPr>
      </w:pPr>
      <w:r>
        <w:rPr>
          <w:rFonts w:ascii="黑体" w:eastAsia="黑体" w:hAnsi="黑体" w:hint="eastAsia"/>
          <w:sz w:val="32"/>
          <w:szCs w:val="32"/>
        </w:rPr>
        <w:t>四、教学内容</w:t>
      </w:r>
    </w:p>
    <w:p w14:paraId="776D930A" w14:textId="77777777" w:rsidR="00A23917" w:rsidRDefault="00000000">
      <w:pPr>
        <w:ind w:firstLineChars="200" w:firstLine="640"/>
        <w:rPr>
          <w:rFonts w:ascii="黑体" w:eastAsia="黑体" w:hAnsi="黑体"/>
          <w:sz w:val="32"/>
          <w:szCs w:val="32"/>
        </w:rPr>
      </w:pPr>
      <w:r>
        <w:rPr>
          <w:rFonts w:ascii="仿宋_GB2312" w:eastAsia="仿宋_GB2312" w:hint="eastAsia"/>
          <w:sz w:val="32"/>
          <w:szCs w:val="32"/>
        </w:rPr>
        <w:t>本节实践教学课主要围绕北京历史文化发展为主题，以北京方志馆“北京地情展”中“文化事业”板块部分内容为主要教学内容，结合小学道德与法治四到六年级教材中文化相关内容进行教学。</w:t>
      </w:r>
    </w:p>
    <w:p w14:paraId="41AEDE25" w14:textId="77777777" w:rsidR="00A23917"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涉及到教材中的内容</w:t>
      </w:r>
    </w:p>
    <w:p w14:paraId="6C8D007D" w14:textId="5AA13DEE" w:rsidR="00A23917" w:rsidRDefault="00000000">
      <w:pPr>
        <w:ind w:firstLineChars="200" w:firstLine="640"/>
        <w:rPr>
          <w:rFonts w:ascii="仿宋_GB2312" w:eastAsia="仿宋_GB2312"/>
          <w:sz w:val="32"/>
          <w:szCs w:val="32"/>
        </w:rPr>
      </w:pPr>
      <w:r>
        <w:rPr>
          <w:rFonts w:ascii="仿宋_GB2312" w:eastAsia="仿宋_GB2312" w:hint="eastAsia"/>
          <w:sz w:val="32"/>
          <w:szCs w:val="32"/>
        </w:rPr>
        <w:t>本实践教学内容面</w:t>
      </w:r>
      <w:r w:rsidR="00C26444">
        <w:rPr>
          <w:rFonts w:ascii="仿宋_GB2312" w:eastAsia="仿宋_GB2312" w:hint="eastAsia"/>
          <w:sz w:val="32"/>
          <w:szCs w:val="32"/>
        </w:rPr>
        <w:t>向</w:t>
      </w:r>
      <w:r>
        <w:rPr>
          <w:rFonts w:ascii="仿宋_GB2312" w:eastAsia="仿宋_GB2312" w:hint="eastAsia"/>
          <w:sz w:val="32"/>
          <w:szCs w:val="32"/>
        </w:rPr>
        <w:t>小学四到六年级学生，教学内容涉及到小学道德与法治教材中四年级下册第四单元，包括第十课《我们当地的风俗》，第十一课《多姿多彩的民间艺术》，第十二课《家乡的喜与忧》三课内容；以及五年级上册第四单元第八课《美丽文字 民族瑰宝》的内容。</w:t>
      </w:r>
    </w:p>
    <w:p w14:paraId="7858AD73" w14:textId="70B49B31" w:rsidR="00A23917" w:rsidRDefault="00C26444" w:rsidP="00C26444">
      <w:pPr>
        <w:tabs>
          <w:tab w:val="left" w:pos="1587"/>
        </w:tabs>
        <w:ind w:left="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方志馆中内容</w:t>
      </w:r>
    </w:p>
    <w:p w14:paraId="7D03004C" w14:textId="77777777" w:rsidR="00A23917" w:rsidRDefault="00000000">
      <w:pPr>
        <w:ind w:firstLineChars="200" w:firstLine="640"/>
        <w:rPr>
          <w:rFonts w:ascii="仿宋_GB2312" w:eastAsia="仿宋_GB2312"/>
          <w:sz w:val="32"/>
          <w:szCs w:val="32"/>
        </w:rPr>
      </w:pPr>
      <w:r>
        <w:rPr>
          <w:rFonts w:ascii="仿宋_GB2312" w:eastAsia="仿宋_GB2312" w:hint="eastAsia"/>
          <w:sz w:val="32"/>
          <w:szCs w:val="32"/>
        </w:rPr>
        <w:t>本实践教学课以北京方志馆中“北京地情展”中“文化事业”板块为主要教学内容，主要涉及到其中五部分内</w:t>
      </w:r>
      <w:r>
        <w:rPr>
          <w:rFonts w:ascii="仿宋_GB2312" w:eastAsia="仿宋_GB2312" w:hint="eastAsia"/>
          <w:sz w:val="32"/>
          <w:szCs w:val="32"/>
        </w:rPr>
        <w:lastRenderedPageBreak/>
        <w:t>容，即北京地区文学、书法绘画、戏剧、博物馆、文化遗产五方面。</w:t>
      </w:r>
    </w:p>
    <w:p w14:paraId="772F569F" w14:textId="77777777" w:rsidR="00A23917" w:rsidRDefault="00000000">
      <w:pPr>
        <w:numPr>
          <w:ilvl w:val="0"/>
          <w:numId w:val="2"/>
        </w:numPr>
        <w:rPr>
          <w:rFonts w:ascii="仿宋_GB2312" w:eastAsia="仿宋_GB2312"/>
          <w:sz w:val="32"/>
          <w:szCs w:val="32"/>
        </w:rPr>
      </w:pPr>
      <w:r>
        <w:rPr>
          <w:rFonts w:ascii="仿宋_GB2312" w:eastAsia="仿宋_GB2312" w:hint="eastAsia"/>
          <w:sz w:val="32"/>
          <w:szCs w:val="32"/>
        </w:rPr>
        <w:t>文学：北京地区的文学发展史，即西周开始的中国古代文学发展在北京地区的呈现，以及北京地区近现代文学发展成果的展示，主要包括北京地区文人、作家、诗人及其背景和作品特点的介绍等等。</w:t>
      </w:r>
    </w:p>
    <w:p w14:paraId="6E1B0B11" w14:textId="52A56080" w:rsidR="00A23917" w:rsidRDefault="00000000">
      <w:pPr>
        <w:numPr>
          <w:ilvl w:val="0"/>
          <w:numId w:val="2"/>
        </w:numPr>
        <w:rPr>
          <w:rFonts w:ascii="仿宋_GB2312" w:eastAsia="仿宋_GB2312"/>
          <w:sz w:val="32"/>
          <w:szCs w:val="32"/>
        </w:rPr>
      </w:pPr>
      <w:r>
        <w:rPr>
          <w:rFonts w:ascii="仿宋_GB2312" w:eastAsia="仿宋_GB2312" w:hint="eastAsia"/>
          <w:sz w:val="32"/>
          <w:szCs w:val="32"/>
        </w:rPr>
        <w:t>书法绘画：北京地区书法绘画发展史，即历史上在北京地区出现的书法和绘画名家及其代表作品</w:t>
      </w:r>
      <w:r w:rsidR="00C26444">
        <w:rPr>
          <w:rFonts w:ascii="仿宋_GB2312" w:eastAsia="仿宋_GB2312" w:hint="eastAsia"/>
          <w:sz w:val="32"/>
          <w:szCs w:val="32"/>
        </w:rPr>
        <w:t>和</w:t>
      </w:r>
      <w:r>
        <w:rPr>
          <w:rFonts w:ascii="仿宋_GB2312" w:eastAsia="仿宋_GB2312" w:hint="eastAsia"/>
          <w:sz w:val="32"/>
          <w:szCs w:val="32"/>
        </w:rPr>
        <w:t>风格特色。除书法绘画艺术外，还包括篆刻艺术在北京地区的发展。</w:t>
      </w:r>
    </w:p>
    <w:p w14:paraId="1E848E61" w14:textId="00EA0C00" w:rsidR="00A23917" w:rsidRDefault="00000000">
      <w:pPr>
        <w:numPr>
          <w:ilvl w:val="0"/>
          <w:numId w:val="2"/>
        </w:numPr>
        <w:rPr>
          <w:rFonts w:ascii="仿宋_GB2312" w:eastAsia="仿宋_GB2312"/>
          <w:sz w:val="32"/>
          <w:szCs w:val="32"/>
        </w:rPr>
      </w:pPr>
      <w:r>
        <w:rPr>
          <w:rFonts w:ascii="仿宋_GB2312" w:eastAsia="仿宋_GB2312" w:hint="eastAsia"/>
          <w:sz w:val="32"/>
          <w:szCs w:val="32"/>
        </w:rPr>
        <w:t>戏剧：北京地区戏剧发展过程。包括唐朝在北京出现的木偶和皮影戏、民间百戏，以及清朝形成并盛行的京剧</w:t>
      </w:r>
      <w:r w:rsidR="0099143C">
        <w:rPr>
          <w:rFonts w:ascii="仿宋_GB2312" w:eastAsia="仿宋_GB2312" w:hint="eastAsia"/>
          <w:sz w:val="32"/>
          <w:szCs w:val="32"/>
        </w:rPr>
        <w:t>中</w:t>
      </w:r>
      <w:r>
        <w:rPr>
          <w:rFonts w:ascii="仿宋_GB2312" w:eastAsia="仿宋_GB2312" w:hint="eastAsia"/>
          <w:sz w:val="32"/>
          <w:szCs w:val="32"/>
        </w:rPr>
        <w:t>著名的京剧表演艺术家和经典剧目的介绍。除此之外还有其他剧种和戏剧类型在北京地区的发展及其影响。</w:t>
      </w:r>
    </w:p>
    <w:p w14:paraId="5E56D4CF" w14:textId="77777777" w:rsidR="00A23917" w:rsidRDefault="00000000">
      <w:pPr>
        <w:numPr>
          <w:ilvl w:val="0"/>
          <w:numId w:val="2"/>
        </w:numPr>
        <w:rPr>
          <w:rFonts w:ascii="仿宋_GB2312" w:eastAsia="仿宋_GB2312"/>
          <w:sz w:val="32"/>
          <w:szCs w:val="32"/>
        </w:rPr>
      </w:pPr>
      <w:r>
        <w:rPr>
          <w:rFonts w:ascii="仿宋_GB2312" w:eastAsia="仿宋_GB2312" w:hint="eastAsia"/>
          <w:sz w:val="32"/>
          <w:szCs w:val="32"/>
        </w:rPr>
        <w:t>博物馆：即北京文化事业中文化宣传相关内容，主要包括北京地区博物馆、图书馆的建立和发展，以及北京地区新闻出版、广播电台等文化宣传相关媒介的发展情况。</w:t>
      </w:r>
    </w:p>
    <w:p w14:paraId="442F0488" w14:textId="77777777" w:rsidR="00A23917" w:rsidRDefault="00000000">
      <w:pPr>
        <w:numPr>
          <w:ilvl w:val="0"/>
          <w:numId w:val="2"/>
        </w:numPr>
        <w:rPr>
          <w:rFonts w:ascii="仿宋_GB2312" w:eastAsia="仿宋_GB2312"/>
          <w:sz w:val="32"/>
          <w:szCs w:val="32"/>
        </w:rPr>
      </w:pPr>
      <w:r>
        <w:rPr>
          <w:rFonts w:ascii="仿宋_GB2312" w:eastAsia="仿宋_GB2312" w:hint="eastAsia"/>
          <w:sz w:val="32"/>
          <w:szCs w:val="32"/>
        </w:rPr>
        <w:t>文化遗产：即北京地区物质遗产和非物质文化遗产的概况，以及有关北京以“一城三带”为重点的文化遗产保护情况。</w:t>
      </w:r>
    </w:p>
    <w:p w14:paraId="5ACDAE7F" w14:textId="77777777" w:rsidR="00A23917" w:rsidRDefault="00000000">
      <w:pPr>
        <w:ind w:firstLineChars="200" w:firstLine="640"/>
        <w:rPr>
          <w:rFonts w:ascii="黑体" w:eastAsia="黑体" w:hAnsi="黑体"/>
          <w:sz w:val="32"/>
          <w:szCs w:val="32"/>
        </w:rPr>
      </w:pPr>
      <w:r>
        <w:rPr>
          <w:rFonts w:ascii="黑体" w:eastAsia="黑体" w:hAnsi="黑体" w:hint="eastAsia"/>
          <w:sz w:val="32"/>
          <w:szCs w:val="32"/>
        </w:rPr>
        <w:lastRenderedPageBreak/>
        <w:t>五、教学重难点</w:t>
      </w:r>
    </w:p>
    <w:p w14:paraId="1FAC16DB" w14:textId="2DDB0D3B" w:rsidR="00A23917" w:rsidRDefault="00000000">
      <w:pPr>
        <w:ind w:firstLineChars="200" w:firstLine="640"/>
        <w:rPr>
          <w:rFonts w:ascii="仿宋_GB2312" w:eastAsia="仿宋_GB2312"/>
          <w:sz w:val="32"/>
          <w:szCs w:val="32"/>
        </w:rPr>
      </w:pPr>
      <w:r>
        <w:rPr>
          <w:rFonts w:ascii="仿宋_GB2312" w:eastAsia="仿宋_GB2312"/>
          <w:sz w:val="32"/>
        </w:rPr>
        <w:t>教学重点：了解北京地区文化发展历程，培养文化认同感，增强文化自信</w:t>
      </w:r>
      <w:r w:rsidR="0099143C">
        <w:rPr>
          <w:rFonts w:ascii="仿宋_GB2312" w:eastAsia="仿宋_GB2312" w:hint="eastAsia"/>
          <w:sz w:val="32"/>
        </w:rPr>
        <w:t>。</w:t>
      </w:r>
    </w:p>
    <w:p w14:paraId="27F5856F" w14:textId="479750DF" w:rsidR="00A23917" w:rsidRDefault="00000000">
      <w:pPr>
        <w:ind w:firstLineChars="200" w:firstLine="640"/>
        <w:rPr>
          <w:rFonts w:ascii="仿宋_GB2312" w:eastAsia="仿宋_GB2312"/>
          <w:sz w:val="32"/>
        </w:rPr>
      </w:pPr>
      <w:r>
        <w:rPr>
          <w:rFonts w:ascii="仿宋_GB2312" w:eastAsia="仿宋_GB2312"/>
          <w:sz w:val="32"/>
        </w:rPr>
        <w:t>教学难点：理解北京发展与自身关系，引导学生树立文化传承的责任感与使命感</w:t>
      </w:r>
      <w:r w:rsidR="0099143C">
        <w:rPr>
          <w:rFonts w:ascii="仿宋_GB2312" w:eastAsia="仿宋_GB2312" w:hint="eastAsia"/>
          <w:sz w:val="32"/>
        </w:rPr>
        <w:t>。</w:t>
      </w:r>
    </w:p>
    <w:p w14:paraId="110CBDCE" w14:textId="77777777" w:rsidR="00A23917" w:rsidRDefault="00000000">
      <w:pPr>
        <w:ind w:firstLineChars="200" w:firstLine="640"/>
        <w:rPr>
          <w:rFonts w:ascii="仿宋_GB2312" w:eastAsia="仿宋_GB2312"/>
          <w:sz w:val="32"/>
          <w:szCs w:val="32"/>
        </w:rPr>
      </w:pPr>
      <w:r>
        <w:rPr>
          <w:rFonts w:ascii="黑体" w:eastAsia="黑体" w:hAnsi="黑体" w:hint="eastAsia"/>
          <w:sz w:val="32"/>
          <w:szCs w:val="32"/>
        </w:rPr>
        <w:t>六、教学创新点</w:t>
      </w:r>
    </w:p>
    <w:p w14:paraId="30DA5071" w14:textId="77777777" w:rsidR="00A23917" w:rsidRDefault="00000000">
      <w:pPr>
        <w:ind w:firstLineChars="200" w:firstLine="640"/>
        <w:rPr>
          <w:rFonts w:ascii="仿宋_GB2312" w:eastAsia="仿宋_GB2312"/>
          <w:sz w:val="32"/>
          <w:szCs w:val="32"/>
        </w:rPr>
      </w:pPr>
      <w:r>
        <w:rPr>
          <w:rFonts w:ascii="仿宋_GB2312" w:eastAsia="仿宋_GB2312" w:hint="eastAsia"/>
          <w:sz w:val="32"/>
          <w:szCs w:val="32"/>
        </w:rPr>
        <w:t>本课在教学内容上，基于方志馆的“北京地情展”文化板块开展，具有鲜明的北京地域文化特色；与学生课上用书相比，实践课程更加锻炼学生的综合能力，展馆内展出物品相比于教材也更加生动具体，有助于学生具象化理解；同时，基于课前教师的实地考察，能够将方志馆内展出内容与教材相结合，充分考虑了知识的适配性和严谨性。</w:t>
      </w:r>
    </w:p>
    <w:p w14:paraId="424CD944" w14:textId="77777777" w:rsidR="00A23917" w:rsidRDefault="00000000">
      <w:pPr>
        <w:ind w:firstLineChars="200" w:firstLine="640"/>
        <w:rPr>
          <w:rFonts w:ascii="仿宋_GB2312" w:eastAsia="仿宋_GB2312"/>
          <w:sz w:val="32"/>
          <w:szCs w:val="32"/>
        </w:rPr>
      </w:pPr>
      <w:r>
        <w:rPr>
          <w:rFonts w:ascii="仿宋_GB2312" w:eastAsia="仿宋_GB2312" w:hint="eastAsia"/>
          <w:sz w:val="32"/>
          <w:szCs w:val="32"/>
        </w:rPr>
        <w:t>本课在教学方法上始终坚持以学生为中心的教育理念，采用小组自主合作探究学习（学生自主查找材料，并对材料进行归纳整理分析）的教学模式，使学生学会主动学习、合作学习；课堂的形式也更为灵活，本课设置在博物馆内，依托于真实馆藏，学生可以自由选取自己感兴趣的主题和内容进行参观学习，同时，尝试进行师生角色的转变，以学生主讲、教师辅助的形式开展，使学生能够更加沉浸于课堂学习中。</w:t>
      </w:r>
    </w:p>
    <w:p w14:paraId="1937D3DB" w14:textId="77777777" w:rsidR="00A23917" w:rsidRDefault="00000000">
      <w:pPr>
        <w:ind w:firstLineChars="200" w:firstLine="640"/>
        <w:rPr>
          <w:rFonts w:ascii="黑体" w:eastAsia="黑体" w:hAnsi="黑体"/>
          <w:sz w:val="32"/>
          <w:szCs w:val="32"/>
        </w:rPr>
      </w:pPr>
      <w:r>
        <w:rPr>
          <w:rFonts w:ascii="黑体" w:eastAsia="黑体" w:hAnsi="黑体" w:hint="eastAsia"/>
          <w:sz w:val="32"/>
          <w:szCs w:val="32"/>
        </w:rPr>
        <w:t>七、教学过程</w:t>
      </w:r>
    </w:p>
    <w:p w14:paraId="0DC73D59" w14:textId="77777777" w:rsidR="00A23917" w:rsidRDefault="00000000">
      <w:pPr>
        <w:ind w:firstLineChars="200" w:firstLine="643"/>
        <w:rPr>
          <w:rFonts w:ascii="仿宋_GB2312" w:eastAsia="仿宋_GB2312"/>
          <w:b/>
          <w:bCs/>
          <w:sz w:val="32"/>
          <w:szCs w:val="32"/>
        </w:rPr>
      </w:pPr>
      <w:r>
        <w:rPr>
          <w:rFonts w:ascii="仿宋_GB2312" w:eastAsia="仿宋_GB2312" w:hint="eastAsia"/>
          <w:b/>
          <w:bCs/>
          <w:sz w:val="32"/>
          <w:szCs w:val="32"/>
        </w:rPr>
        <w:lastRenderedPageBreak/>
        <w:t>课前</w:t>
      </w:r>
    </w:p>
    <w:p w14:paraId="2F892912" w14:textId="77777777" w:rsidR="00A23917" w:rsidRDefault="00000000">
      <w:pPr>
        <w:ind w:firstLineChars="200" w:firstLine="643"/>
        <w:rPr>
          <w:rFonts w:ascii="仿宋_GB2312" w:eastAsia="仿宋_GB2312"/>
          <w:sz w:val="32"/>
          <w:szCs w:val="32"/>
        </w:rPr>
      </w:pPr>
      <w:r>
        <w:rPr>
          <w:rFonts w:ascii="仿宋_GB2312" w:eastAsia="仿宋_GB2312" w:hint="eastAsia"/>
          <w:b/>
          <w:bCs/>
          <w:sz w:val="32"/>
          <w:szCs w:val="32"/>
        </w:rPr>
        <w:t>教师活动：</w:t>
      </w:r>
    </w:p>
    <w:p w14:paraId="3BF951AF" w14:textId="7128ECE0" w:rsidR="00A23917" w:rsidRDefault="00000000">
      <w:pPr>
        <w:numPr>
          <w:ilvl w:val="0"/>
          <w:numId w:val="3"/>
        </w:numPr>
        <w:rPr>
          <w:rFonts w:ascii="仿宋_GB2312" w:eastAsia="仿宋_GB2312"/>
          <w:sz w:val="32"/>
          <w:szCs w:val="32"/>
        </w:rPr>
      </w:pPr>
      <w:r>
        <w:rPr>
          <w:rFonts w:ascii="仿宋_GB2312" w:eastAsia="仿宋_GB2312" w:hint="eastAsia"/>
          <w:sz w:val="32"/>
          <w:szCs w:val="32"/>
        </w:rPr>
        <w:t>对方志馆“北京地情展”内容进行提前调研，选取其中“文化事业”板块作为主要学习内容，根据学生自身兴趣组织学生自主分为5组（5</w:t>
      </w:r>
      <w:r w:rsidR="0099143C">
        <w:rPr>
          <w:rFonts w:ascii="仿宋_GB2312" w:eastAsia="仿宋_GB2312"/>
          <w:sz w:val="32"/>
          <w:szCs w:val="32"/>
        </w:rPr>
        <w:t>-</w:t>
      </w:r>
      <w:r>
        <w:rPr>
          <w:rFonts w:ascii="仿宋_GB2312" w:eastAsia="仿宋_GB2312" w:hint="eastAsia"/>
          <w:sz w:val="32"/>
          <w:szCs w:val="32"/>
        </w:rPr>
        <w:t>7人/组），分别对应“北京地情展”中文学、书法绘画、戏剧、博物馆（文化宣传）、文化遗产五方面内容；</w:t>
      </w:r>
    </w:p>
    <w:p w14:paraId="66BF7E9D" w14:textId="77777777" w:rsidR="00A23917" w:rsidRDefault="00000000">
      <w:pPr>
        <w:numPr>
          <w:ilvl w:val="0"/>
          <w:numId w:val="3"/>
        </w:numPr>
        <w:rPr>
          <w:rFonts w:ascii="仿宋_GB2312" w:eastAsia="仿宋_GB2312"/>
          <w:sz w:val="32"/>
        </w:rPr>
      </w:pPr>
      <w:r>
        <w:rPr>
          <w:rFonts w:ascii="仿宋_GB2312" w:eastAsia="仿宋_GB2312" w:hint="eastAsia"/>
          <w:sz w:val="32"/>
        </w:rPr>
        <w:t>结合四到六年级小学道德与法治教材，以及相关文献、书籍为每组学生准备相应的“资料袋”；</w:t>
      </w:r>
    </w:p>
    <w:p w14:paraId="5B693748" w14:textId="77777777" w:rsidR="00A23917" w:rsidRDefault="00000000">
      <w:pPr>
        <w:numPr>
          <w:ilvl w:val="0"/>
          <w:numId w:val="3"/>
        </w:numPr>
        <w:rPr>
          <w:rFonts w:ascii="仿宋_GB2312" w:eastAsia="仿宋_GB2312"/>
          <w:sz w:val="32"/>
          <w:szCs w:val="32"/>
        </w:rPr>
      </w:pPr>
      <w:r>
        <w:rPr>
          <w:rFonts w:ascii="仿宋_GB2312" w:eastAsia="仿宋_GB2312" w:hint="eastAsia"/>
          <w:sz w:val="32"/>
          <w:szCs w:val="32"/>
        </w:rPr>
        <w:t>明确小组探究学习任务，使学生提前了解本次实践课程大体流程，并为5组学生制订导学案（包括“北京地情展”内“文化事业”中五方面内容）。</w:t>
      </w:r>
    </w:p>
    <w:p w14:paraId="6E7AB4B9" w14:textId="77777777" w:rsidR="00A23917" w:rsidRDefault="00000000">
      <w:pPr>
        <w:ind w:firstLineChars="200" w:firstLine="643"/>
        <w:rPr>
          <w:rFonts w:ascii="仿宋_GB2312" w:eastAsia="仿宋_GB2312"/>
          <w:b/>
          <w:bCs/>
          <w:sz w:val="32"/>
          <w:szCs w:val="32"/>
        </w:rPr>
      </w:pPr>
      <w:r>
        <w:rPr>
          <w:rFonts w:ascii="仿宋_GB2312" w:eastAsia="仿宋_GB2312" w:hint="eastAsia"/>
          <w:b/>
          <w:bCs/>
          <w:sz w:val="32"/>
          <w:szCs w:val="32"/>
        </w:rPr>
        <w:t>学生活动：</w:t>
      </w:r>
    </w:p>
    <w:p w14:paraId="747408CD" w14:textId="77777777" w:rsidR="00A23917" w:rsidRDefault="00000000">
      <w:pPr>
        <w:numPr>
          <w:ilvl w:val="0"/>
          <w:numId w:val="4"/>
        </w:numPr>
        <w:rPr>
          <w:rFonts w:ascii="仿宋_GB2312" w:eastAsia="仿宋_GB2312"/>
          <w:sz w:val="32"/>
          <w:szCs w:val="32"/>
        </w:rPr>
      </w:pPr>
      <w:r>
        <w:rPr>
          <w:rFonts w:ascii="仿宋_GB2312" w:eastAsia="仿宋_GB2312"/>
          <w:sz w:val="32"/>
          <w:szCs w:val="32"/>
        </w:rPr>
        <w:t>小组成员围绕</w:t>
      </w:r>
      <w:r>
        <w:rPr>
          <w:rFonts w:ascii="仿宋_GB2312" w:eastAsia="仿宋_GB2312" w:hint="eastAsia"/>
          <w:sz w:val="32"/>
          <w:szCs w:val="32"/>
        </w:rPr>
        <w:t>各</w:t>
      </w:r>
      <w:r>
        <w:rPr>
          <w:rFonts w:ascii="仿宋_GB2312" w:eastAsia="仿宋_GB2312"/>
          <w:sz w:val="32"/>
          <w:szCs w:val="32"/>
        </w:rPr>
        <w:t>小组探究学习主题，自行查找相关材料</w:t>
      </w:r>
      <w:r>
        <w:rPr>
          <w:rFonts w:ascii="仿宋_GB2312" w:eastAsia="仿宋_GB2312" w:hint="eastAsia"/>
          <w:sz w:val="32"/>
          <w:szCs w:val="32"/>
        </w:rPr>
        <w:t>并</w:t>
      </w:r>
      <w:r>
        <w:rPr>
          <w:rFonts w:ascii="仿宋_GB2312" w:eastAsia="仿宋_GB2312"/>
          <w:sz w:val="32"/>
          <w:szCs w:val="32"/>
        </w:rPr>
        <w:t>进行初步探究学习</w:t>
      </w:r>
      <w:r>
        <w:rPr>
          <w:rFonts w:ascii="仿宋_GB2312" w:eastAsia="仿宋_GB2312" w:hint="eastAsia"/>
          <w:sz w:val="32"/>
          <w:szCs w:val="32"/>
        </w:rPr>
        <w:t>。</w:t>
      </w:r>
    </w:p>
    <w:p w14:paraId="74149FD6" w14:textId="25C9C631" w:rsidR="00A23917" w:rsidRPr="0099143C" w:rsidRDefault="00000000" w:rsidP="0099143C">
      <w:pPr>
        <w:numPr>
          <w:ilvl w:val="0"/>
          <w:numId w:val="4"/>
        </w:numPr>
        <w:rPr>
          <w:rFonts w:ascii="仿宋_GB2312" w:eastAsia="仿宋_GB2312"/>
          <w:sz w:val="32"/>
          <w:szCs w:val="32"/>
        </w:rPr>
      </w:pPr>
      <w:r>
        <w:rPr>
          <w:rFonts w:ascii="仿宋_GB2312" w:eastAsia="仿宋_GB2312" w:hint="eastAsia"/>
          <w:sz w:val="32"/>
          <w:szCs w:val="32"/>
        </w:rPr>
        <w:t>小组内部明确分工：</w:t>
      </w:r>
      <w:r w:rsidRPr="0099143C">
        <w:rPr>
          <w:rFonts w:ascii="仿宋_GB2312" w:eastAsia="仿宋_GB2312" w:hint="eastAsia"/>
          <w:sz w:val="32"/>
          <w:szCs w:val="32"/>
        </w:rPr>
        <w:t>“小老师”1</w:t>
      </w:r>
      <w:r w:rsidR="0099143C" w:rsidRPr="0099143C">
        <w:rPr>
          <w:rFonts w:ascii="仿宋_GB2312" w:eastAsia="仿宋_GB2312"/>
          <w:sz w:val="32"/>
          <w:szCs w:val="32"/>
        </w:rPr>
        <w:t>-</w:t>
      </w:r>
      <w:r w:rsidRPr="0099143C">
        <w:rPr>
          <w:rFonts w:ascii="仿宋_GB2312" w:eastAsia="仿宋_GB2312" w:hint="eastAsia"/>
          <w:sz w:val="32"/>
          <w:szCs w:val="32"/>
        </w:rPr>
        <w:t>2名：负责主要讲解</w:t>
      </w:r>
      <w:r w:rsidR="0099143C" w:rsidRPr="0099143C">
        <w:rPr>
          <w:rFonts w:ascii="仿宋_GB2312" w:eastAsia="仿宋_GB2312" w:hint="eastAsia"/>
          <w:sz w:val="32"/>
          <w:szCs w:val="32"/>
        </w:rPr>
        <w:t>；</w:t>
      </w:r>
      <w:r w:rsidRPr="0099143C">
        <w:rPr>
          <w:rFonts w:ascii="仿宋_GB2312" w:eastAsia="仿宋_GB2312" w:hint="eastAsia"/>
          <w:sz w:val="32"/>
          <w:szCs w:val="32"/>
        </w:rPr>
        <w:t>资料查找员2</w:t>
      </w:r>
      <w:r w:rsidR="0099143C" w:rsidRPr="0099143C">
        <w:rPr>
          <w:rFonts w:ascii="仿宋_GB2312" w:eastAsia="仿宋_GB2312"/>
          <w:sz w:val="32"/>
          <w:szCs w:val="32"/>
        </w:rPr>
        <w:t>-</w:t>
      </w:r>
      <w:r w:rsidRPr="0099143C">
        <w:rPr>
          <w:rFonts w:ascii="仿宋_GB2312" w:eastAsia="仿宋_GB2312" w:hint="eastAsia"/>
          <w:sz w:val="32"/>
          <w:szCs w:val="32"/>
        </w:rPr>
        <w:t>3名：负责课前查找小组主题相关材料</w:t>
      </w:r>
      <w:r w:rsidR="0099143C" w:rsidRPr="0099143C">
        <w:rPr>
          <w:rFonts w:ascii="仿宋_GB2312" w:eastAsia="仿宋_GB2312" w:hint="eastAsia"/>
          <w:sz w:val="32"/>
          <w:szCs w:val="32"/>
        </w:rPr>
        <w:t>；</w:t>
      </w:r>
      <w:r w:rsidRPr="0099143C">
        <w:rPr>
          <w:rFonts w:ascii="仿宋_GB2312" w:eastAsia="仿宋_GB2312" w:hint="eastAsia"/>
          <w:sz w:val="32"/>
          <w:szCs w:val="32"/>
        </w:rPr>
        <w:t>资料整理员2名：负责归纳整合课前所找到的相关资料</w:t>
      </w:r>
      <w:r w:rsidR="0099143C" w:rsidRPr="0099143C">
        <w:rPr>
          <w:rFonts w:ascii="仿宋_GB2312" w:eastAsia="仿宋_GB2312" w:hint="eastAsia"/>
          <w:sz w:val="32"/>
          <w:szCs w:val="32"/>
        </w:rPr>
        <w:t>。</w:t>
      </w:r>
    </w:p>
    <w:p w14:paraId="5644BC38" w14:textId="77777777" w:rsidR="00A23917" w:rsidRDefault="00000000">
      <w:pPr>
        <w:ind w:firstLineChars="200" w:firstLine="643"/>
        <w:rPr>
          <w:rFonts w:ascii="仿宋_GB2312" w:eastAsia="仿宋_GB2312"/>
          <w:b/>
          <w:bCs/>
          <w:sz w:val="32"/>
          <w:szCs w:val="32"/>
        </w:rPr>
      </w:pPr>
      <w:r>
        <w:rPr>
          <w:rFonts w:ascii="仿宋_GB2312" w:eastAsia="仿宋_GB2312" w:hint="eastAsia"/>
          <w:b/>
          <w:bCs/>
          <w:sz w:val="32"/>
          <w:szCs w:val="32"/>
        </w:rPr>
        <w:t>课堂</w:t>
      </w:r>
    </w:p>
    <w:p w14:paraId="25F58457" w14:textId="77777777" w:rsidR="00A23917" w:rsidRDefault="00000000">
      <w:pPr>
        <w:ind w:firstLineChars="200" w:firstLine="643"/>
        <w:rPr>
          <w:rFonts w:ascii="仿宋_GB2312" w:eastAsia="仿宋_GB2312"/>
          <w:b/>
          <w:bCs/>
          <w:sz w:val="32"/>
          <w:szCs w:val="32"/>
        </w:rPr>
      </w:pPr>
      <w:r>
        <w:rPr>
          <w:rFonts w:ascii="仿宋_GB2312" w:eastAsia="仿宋_GB2312" w:hint="eastAsia"/>
          <w:b/>
          <w:bCs/>
          <w:sz w:val="32"/>
          <w:szCs w:val="32"/>
        </w:rPr>
        <w:t>（一）课堂导入——习语金句寄京城</w:t>
      </w:r>
    </w:p>
    <w:p w14:paraId="56E2C8D5" w14:textId="77777777" w:rsidR="00A23917" w:rsidRDefault="00000000">
      <w:pPr>
        <w:ind w:firstLineChars="200" w:firstLine="643"/>
        <w:rPr>
          <w:rFonts w:ascii="仿宋_GB2312" w:eastAsia="仿宋_GB2312"/>
          <w:sz w:val="32"/>
          <w:szCs w:val="32"/>
        </w:rPr>
      </w:pPr>
      <w:r>
        <w:rPr>
          <w:rFonts w:ascii="仿宋_GB2312" w:eastAsia="仿宋_GB2312" w:hint="eastAsia"/>
          <w:b/>
          <w:bCs/>
          <w:sz w:val="32"/>
          <w:szCs w:val="32"/>
        </w:rPr>
        <w:lastRenderedPageBreak/>
        <w:t>教师</w:t>
      </w:r>
      <w:r>
        <w:rPr>
          <w:rFonts w:ascii="仿宋_GB2312" w:eastAsia="仿宋_GB2312" w:hint="eastAsia"/>
          <w:sz w:val="32"/>
          <w:szCs w:val="32"/>
        </w:rPr>
        <w:t>带领学生到北京方志馆二层“北京地情展”入口处习总书记语录展板（如图）集合。</w:t>
      </w:r>
    </w:p>
    <w:p w14:paraId="553F7B4E" w14:textId="77777777" w:rsidR="00A23917" w:rsidRDefault="00000000">
      <w:pPr>
        <w:ind w:firstLineChars="200" w:firstLine="640"/>
        <w:rPr>
          <w:rFonts w:ascii="仿宋_GB2312" w:eastAsia="仿宋_GB2312"/>
          <w:sz w:val="32"/>
          <w:szCs w:val="32"/>
        </w:rPr>
      </w:pPr>
      <w:r>
        <w:rPr>
          <w:rFonts w:ascii="仿宋_GB2312" w:eastAsia="仿宋_GB2312"/>
          <w:noProof/>
          <w:sz w:val="32"/>
          <w:szCs w:val="32"/>
        </w:rPr>
        <w:drawing>
          <wp:inline distT="0" distB="0" distL="114300" distR="114300" wp14:anchorId="4D55BDB3" wp14:editId="6D5B5963">
            <wp:extent cx="1837055" cy="1148715"/>
            <wp:effectExtent l="0" t="0" r="6985" b="9525"/>
            <wp:docPr id="1" name="图片 1" descr="cab4fcfd6563c8823a1eaa39853ab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ab4fcfd6563c8823a1eaa39853ab67"/>
                    <pic:cNvPicPr>
                      <a:picLocks noChangeAspect="1"/>
                    </pic:cNvPicPr>
                  </pic:nvPicPr>
                  <pic:blipFill>
                    <a:blip r:embed="rId8"/>
                    <a:srcRect b="16624"/>
                    <a:stretch>
                      <a:fillRect/>
                    </a:stretch>
                  </pic:blipFill>
                  <pic:spPr>
                    <a:xfrm>
                      <a:off x="0" y="0"/>
                      <a:ext cx="1837055" cy="1148715"/>
                    </a:xfrm>
                    <a:prstGeom prst="rect">
                      <a:avLst/>
                    </a:prstGeom>
                  </pic:spPr>
                </pic:pic>
              </a:graphicData>
            </a:graphic>
          </wp:inline>
        </w:drawing>
      </w:r>
    </w:p>
    <w:p w14:paraId="7F6A36B3" w14:textId="77777777" w:rsidR="00A23917" w:rsidRDefault="00000000">
      <w:pPr>
        <w:ind w:firstLineChars="200" w:firstLine="643"/>
        <w:rPr>
          <w:rFonts w:ascii="仿宋_GB2312" w:eastAsia="仿宋_GB2312"/>
          <w:sz w:val="32"/>
          <w:szCs w:val="32"/>
        </w:rPr>
      </w:pPr>
      <w:r>
        <w:rPr>
          <w:rFonts w:ascii="仿宋_GB2312" w:eastAsia="仿宋_GB2312" w:hint="eastAsia"/>
          <w:b/>
          <w:bCs/>
          <w:sz w:val="32"/>
          <w:szCs w:val="32"/>
        </w:rPr>
        <w:t>教师：</w:t>
      </w:r>
      <w:r>
        <w:rPr>
          <w:rFonts w:ascii="仿宋_GB2312" w:eastAsia="仿宋_GB2312" w:hint="eastAsia"/>
          <w:sz w:val="32"/>
          <w:szCs w:val="32"/>
        </w:rPr>
        <w:t>习总书记曾说过“北京历史文化是中华文明源远流长的伟大见证，要更加精心保护好，凸显北京历史文化的整体价值，强化‘首都风范,古都风韵,时代风貌’的城市特色。”我们作为北京市民，要扛起保护北京历史文化的重担，就要先充分了解北京的历史文化，那么今天我们将走进一节不一样的课堂，一起感受来自北京的文化魅力。</w:t>
      </w:r>
    </w:p>
    <w:p w14:paraId="28C1694A" w14:textId="77777777" w:rsidR="00A23917" w:rsidRDefault="00000000">
      <w:pPr>
        <w:ind w:firstLineChars="200" w:firstLine="643"/>
        <w:rPr>
          <w:rFonts w:ascii="仿宋_GB2312" w:eastAsia="仿宋_GB2312"/>
          <w:b/>
          <w:bCs/>
          <w:sz w:val="32"/>
          <w:szCs w:val="32"/>
        </w:rPr>
      </w:pPr>
      <w:r>
        <w:rPr>
          <w:rFonts w:ascii="仿宋_GB2312" w:eastAsia="仿宋_GB2312" w:hint="eastAsia"/>
          <w:b/>
          <w:bCs/>
          <w:sz w:val="32"/>
          <w:szCs w:val="32"/>
        </w:rPr>
        <w:t>（二）新课新规——展内物中拾记忆</w:t>
      </w:r>
    </w:p>
    <w:p w14:paraId="1EF103E4" w14:textId="77777777" w:rsidR="00A23917" w:rsidRDefault="00000000">
      <w:pPr>
        <w:ind w:firstLineChars="200" w:firstLine="643"/>
        <w:rPr>
          <w:rFonts w:ascii="仿宋_GB2312" w:eastAsia="仿宋_GB2312"/>
          <w:b/>
          <w:bCs/>
          <w:sz w:val="32"/>
          <w:szCs w:val="32"/>
        </w:rPr>
      </w:pPr>
      <w:r>
        <w:rPr>
          <w:rFonts w:ascii="仿宋_GB2312" w:eastAsia="仿宋_GB2312" w:hint="eastAsia"/>
          <w:b/>
          <w:bCs/>
          <w:sz w:val="32"/>
          <w:szCs w:val="32"/>
        </w:rPr>
        <w:t>教师给每组下发“资料袋”和导学案。</w:t>
      </w:r>
    </w:p>
    <w:p w14:paraId="1F2F0AA9" w14:textId="77777777" w:rsidR="00A23917" w:rsidRDefault="00000000">
      <w:pPr>
        <w:ind w:firstLineChars="200" w:firstLine="643"/>
        <w:rPr>
          <w:rFonts w:ascii="仿宋_GB2312" w:eastAsia="仿宋_GB2312"/>
          <w:sz w:val="32"/>
          <w:szCs w:val="32"/>
        </w:rPr>
      </w:pPr>
      <w:r>
        <w:rPr>
          <w:rFonts w:ascii="仿宋_GB2312" w:eastAsia="仿宋_GB2312" w:hint="eastAsia"/>
          <w:b/>
          <w:bCs/>
          <w:sz w:val="32"/>
          <w:szCs w:val="32"/>
        </w:rPr>
        <w:t>教师:</w:t>
      </w:r>
      <w:r>
        <w:rPr>
          <w:rFonts w:ascii="仿宋_GB2312" w:eastAsia="仿宋_GB2312" w:hint="eastAsia"/>
          <w:sz w:val="32"/>
          <w:szCs w:val="32"/>
        </w:rPr>
        <w:t>同学们根据课前分组进行小组自由活动，在展馆内寻找与小组主题相对应的板块进行参观学习，并结合“资料袋”以及你们小组的课前搜集，进行分组探究讨论，记得不要忘记完成你们小组的讲稿和个人的导学案哦！</w:t>
      </w:r>
    </w:p>
    <w:p w14:paraId="6AB8BE26" w14:textId="77777777" w:rsidR="00A23917" w:rsidRDefault="00000000">
      <w:pPr>
        <w:ind w:firstLineChars="200" w:firstLine="640"/>
        <w:rPr>
          <w:rFonts w:ascii="仿宋_GB2312" w:eastAsia="仿宋_GB2312"/>
          <w:sz w:val="32"/>
          <w:szCs w:val="32"/>
        </w:rPr>
      </w:pPr>
      <w:r>
        <w:rPr>
          <w:rFonts w:ascii="仿宋_GB2312" w:eastAsia="仿宋_GB2312" w:hint="eastAsia"/>
          <w:sz w:val="32"/>
          <w:szCs w:val="32"/>
        </w:rPr>
        <w:t>自由活动时，优先学习本组主题内容，学有余力的小组可根据参观收获，初步完成学案其他部分内容，待小老师讲解时，对学案进行进一步补充。</w:t>
      </w:r>
    </w:p>
    <w:p w14:paraId="4C639FF4" w14:textId="77777777" w:rsidR="00A23917"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自由活动时间为40分钟，40钟后请同学们在“文化事业”板块处集合。届时，请每小组同学准备好本组的授课内容以及你们的导学案，由各组“小老师”按顺序进行授课。</w:t>
      </w:r>
    </w:p>
    <w:p w14:paraId="24FC3FEA" w14:textId="77777777" w:rsidR="00A23917" w:rsidRDefault="00000000">
      <w:pPr>
        <w:ind w:firstLineChars="200" w:firstLine="643"/>
        <w:rPr>
          <w:rFonts w:ascii="仿宋_GB2312" w:eastAsia="仿宋_GB2312"/>
          <w:b/>
          <w:bCs/>
          <w:sz w:val="32"/>
          <w:szCs w:val="32"/>
        </w:rPr>
      </w:pPr>
      <w:r>
        <w:rPr>
          <w:rFonts w:ascii="仿宋_GB2312" w:eastAsia="仿宋_GB2312" w:hint="eastAsia"/>
          <w:b/>
          <w:bCs/>
          <w:sz w:val="32"/>
          <w:szCs w:val="32"/>
        </w:rPr>
        <w:t>学生按分组进行小组探究学习，并完成导学案。</w:t>
      </w:r>
    </w:p>
    <w:p w14:paraId="7C2CB98A" w14:textId="77777777" w:rsidR="00A23917" w:rsidRDefault="00000000">
      <w:pPr>
        <w:ind w:firstLineChars="200" w:firstLine="643"/>
        <w:rPr>
          <w:rFonts w:ascii="仿宋_GB2312" w:eastAsia="仿宋_GB2312"/>
          <w:b/>
          <w:bCs/>
          <w:sz w:val="32"/>
          <w:szCs w:val="32"/>
        </w:rPr>
      </w:pPr>
      <w:r>
        <w:rPr>
          <w:rFonts w:ascii="仿宋_GB2312" w:eastAsia="仿宋_GB2312" w:hint="eastAsia"/>
          <w:b/>
          <w:bCs/>
          <w:sz w:val="32"/>
          <w:szCs w:val="32"/>
        </w:rPr>
        <w:t>（三）分组授课——人人争做小老师</w:t>
      </w:r>
    </w:p>
    <w:p w14:paraId="5AD6D28D" w14:textId="77777777" w:rsidR="00A23917" w:rsidRDefault="00000000">
      <w:pPr>
        <w:ind w:firstLineChars="200" w:firstLine="643"/>
        <w:rPr>
          <w:rFonts w:ascii="仿宋_GB2312" w:eastAsia="仿宋_GB2312"/>
          <w:b/>
          <w:bCs/>
          <w:sz w:val="32"/>
          <w:szCs w:val="32"/>
        </w:rPr>
      </w:pPr>
      <w:r>
        <w:rPr>
          <w:rFonts w:ascii="仿宋_GB2312" w:eastAsia="仿宋_GB2312" w:hint="eastAsia"/>
          <w:b/>
          <w:bCs/>
          <w:sz w:val="32"/>
          <w:szCs w:val="32"/>
        </w:rPr>
        <w:t>学生根据参观内容，结合“资料包”，由每组“小老师”进行授课，听课学生在“小老师”讲解时对学案进行进一步补充。</w:t>
      </w:r>
    </w:p>
    <w:p w14:paraId="7E5848F4" w14:textId="77777777" w:rsidR="00A23917" w:rsidRDefault="00000000">
      <w:pPr>
        <w:numPr>
          <w:ilvl w:val="0"/>
          <w:numId w:val="5"/>
        </w:numPr>
        <w:ind w:firstLineChars="200" w:firstLine="640"/>
        <w:rPr>
          <w:rFonts w:ascii="仿宋_GB2312" w:eastAsia="仿宋_GB2312"/>
          <w:sz w:val="32"/>
          <w:szCs w:val="32"/>
        </w:rPr>
      </w:pPr>
      <w:r>
        <w:rPr>
          <w:rFonts w:ascii="仿宋_GB2312" w:eastAsia="仿宋_GB2312" w:hint="eastAsia"/>
          <w:sz w:val="32"/>
          <w:szCs w:val="32"/>
        </w:rPr>
        <w:t>文学组</w:t>
      </w:r>
    </w:p>
    <w:p w14:paraId="1BF3C1C3" w14:textId="77777777" w:rsidR="00A23917" w:rsidRDefault="00000000">
      <w:pPr>
        <w:numPr>
          <w:ilvl w:val="0"/>
          <w:numId w:val="5"/>
        </w:numPr>
        <w:ind w:firstLineChars="200" w:firstLine="640"/>
        <w:rPr>
          <w:rFonts w:ascii="仿宋_GB2312" w:eastAsia="仿宋_GB2312"/>
          <w:sz w:val="32"/>
          <w:szCs w:val="32"/>
        </w:rPr>
      </w:pPr>
      <w:r>
        <w:rPr>
          <w:rFonts w:ascii="仿宋_GB2312" w:eastAsia="仿宋_GB2312" w:hint="eastAsia"/>
          <w:sz w:val="32"/>
          <w:szCs w:val="32"/>
        </w:rPr>
        <w:t>书法绘画组</w:t>
      </w:r>
    </w:p>
    <w:p w14:paraId="715D18E6" w14:textId="77777777" w:rsidR="00A23917" w:rsidRDefault="00000000">
      <w:pPr>
        <w:numPr>
          <w:ilvl w:val="0"/>
          <w:numId w:val="5"/>
        </w:numPr>
        <w:ind w:firstLineChars="200" w:firstLine="640"/>
        <w:rPr>
          <w:rFonts w:ascii="仿宋_GB2312" w:eastAsia="仿宋_GB2312"/>
          <w:sz w:val="32"/>
          <w:szCs w:val="32"/>
        </w:rPr>
      </w:pPr>
      <w:r>
        <w:rPr>
          <w:rFonts w:ascii="仿宋_GB2312" w:eastAsia="仿宋_GB2312" w:hint="eastAsia"/>
          <w:sz w:val="32"/>
          <w:szCs w:val="32"/>
        </w:rPr>
        <w:t>戏剧组</w:t>
      </w:r>
    </w:p>
    <w:p w14:paraId="1B911F33" w14:textId="77777777" w:rsidR="00A23917" w:rsidRDefault="00000000">
      <w:pPr>
        <w:numPr>
          <w:ilvl w:val="0"/>
          <w:numId w:val="5"/>
        </w:numPr>
        <w:ind w:firstLineChars="200" w:firstLine="640"/>
        <w:rPr>
          <w:rFonts w:ascii="仿宋_GB2312" w:eastAsia="仿宋_GB2312"/>
          <w:sz w:val="32"/>
          <w:szCs w:val="32"/>
        </w:rPr>
      </w:pPr>
      <w:r>
        <w:rPr>
          <w:rFonts w:ascii="仿宋_GB2312" w:eastAsia="仿宋_GB2312" w:hint="eastAsia"/>
          <w:sz w:val="32"/>
          <w:szCs w:val="32"/>
        </w:rPr>
        <w:t>博物馆组</w:t>
      </w:r>
    </w:p>
    <w:p w14:paraId="2966B3E2" w14:textId="77777777" w:rsidR="00A23917" w:rsidRDefault="00000000">
      <w:pPr>
        <w:numPr>
          <w:ilvl w:val="0"/>
          <w:numId w:val="5"/>
        </w:numPr>
        <w:ind w:firstLineChars="200" w:firstLine="640"/>
        <w:rPr>
          <w:rFonts w:ascii="仿宋_GB2312" w:eastAsia="仿宋_GB2312"/>
          <w:sz w:val="32"/>
          <w:szCs w:val="32"/>
        </w:rPr>
      </w:pPr>
      <w:r>
        <w:rPr>
          <w:rFonts w:ascii="仿宋_GB2312" w:eastAsia="仿宋_GB2312" w:hint="eastAsia"/>
          <w:sz w:val="32"/>
          <w:szCs w:val="32"/>
        </w:rPr>
        <w:t>文化遗产组</w:t>
      </w:r>
    </w:p>
    <w:p w14:paraId="640F9C19" w14:textId="77777777" w:rsidR="00A23917" w:rsidRDefault="00000000">
      <w:pPr>
        <w:ind w:firstLineChars="200" w:firstLine="643"/>
        <w:rPr>
          <w:rFonts w:ascii="仿宋_GB2312" w:eastAsia="仿宋_GB2312"/>
          <w:b/>
          <w:bCs/>
          <w:sz w:val="32"/>
          <w:szCs w:val="32"/>
        </w:rPr>
      </w:pPr>
      <w:r>
        <w:rPr>
          <w:rFonts w:ascii="仿宋_GB2312" w:eastAsia="仿宋_GB2312" w:hint="eastAsia"/>
          <w:b/>
          <w:bCs/>
          <w:sz w:val="32"/>
          <w:szCs w:val="32"/>
        </w:rPr>
        <w:t>（四）互动游戏——风土人情记更深</w:t>
      </w:r>
    </w:p>
    <w:p w14:paraId="45E4515C" w14:textId="7B3FB8DC" w:rsidR="00A23917" w:rsidRDefault="00000000">
      <w:pPr>
        <w:ind w:firstLineChars="200" w:firstLine="643"/>
        <w:rPr>
          <w:rFonts w:ascii="仿宋_GB2312" w:eastAsia="仿宋_GB2312"/>
          <w:sz w:val="32"/>
          <w:szCs w:val="32"/>
        </w:rPr>
      </w:pPr>
      <w:r>
        <w:rPr>
          <w:rFonts w:ascii="仿宋_GB2312" w:eastAsia="仿宋_GB2312" w:hint="eastAsia"/>
          <w:b/>
          <w:bCs/>
          <w:sz w:val="32"/>
          <w:szCs w:val="32"/>
        </w:rPr>
        <w:t>教师：</w:t>
      </w:r>
      <w:r>
        <w:rPr>
          <w:rFonts w:ascii="仿宋_GB2312" w:eastAsia="仿宋_GB2312" w:hint="eastAsia"/>
          <w:sz w:val="32"/>
          <w:szCs w:val="32"/>
        </w:rPr>
        <w:t>刚刚文学组的同学向大家介绍了很多北京本地的现当代作家，其中老舍先生</w:t>
      </w:r>
      <w:r w:rsidR="00656C4F">
        <w:rPr>
          <w:rFonts w:ascii="仿宋_GB2312" w:eastAsia="仿宋_GB2312" w:hint="eastAsia"/>
          <w:sz w:val="32"/>
          <w:szCs w:val="32"/>
        </w:rPr>
        <w:t>，他的</w:t>
      </w:r>
      <w:r>
        <w:rPr>
          <w:rFonts w:ascii="仿宋_GB2312" w:eastAsia="仿宋_GB2312" w:hint="eastAsia"/>
          <w:sz w:val="32"/>
          <w:szCs w:val="32"/>
        </w:rPr>
        <w:t>的文学作品</w:t>
      </w:r>
      <w:r w:rsidR="00656C4F" w:rsidRPr="00656C4F">
        <w:rPr>
          <w:rFonts w:ascii="仿宋_GB2312" w:eastAsia="仿宋_GB2312" w:hint="eastAsia"/>
          <w:sz w:val="32"/>
          <w:szCs w:val="32"/>
        </w:rPr>
        <w:t>具有鲜明</w:t>
      </w:r>
      <w:r w:rsidR="00656C4F">
        <w:rPr>
          <w:rFonts w:ascii="仿宋_GB2312" w:eastAsia="仿宋_GB2312" w:hint="eastAsia"/>
          <w:sz w:val="32"/>
          <w:szCs w:val="32"/>
        </w:rPr>
        <w:t>的</w:t>
      </w:r>
      <w:r w:rsidR="00656C4F" w:rsidRPr="00656C4F">
        <w:rPr>
          <w:rFonts w:ascii="仿宋_GB2312" w:eastAsia="仿宋_GB2312" w:hint="eastAsia"/>
          <w:sz w:val="32"/>
          <w:szCs w:val="32"/>
        </w:rPr>
        <w:t>语言特点</w:t>
      </w:r>
      <w:r w:rsidR="00656C4F">
        <w:rPr>
          <w:rFonts w:ascii="仿宋_GB2312" w:eastAsia="仿宋_GB2312" w:hint="eastAsia"/>
          <w:sz w:val="32"/>
          <w:szCs w:val="32"/>
        </w:rPr>
        <w:t>，</w:t>
      </w:r>
      <w:r>
        <w:rPr>
          <w:rFonts w:ascii="仿宋_GB2312" w:eastAsia="仿宋_GB2312" w:hint="eastAsia"/>
          <w:sz w:val="32"/>
          <w:szCs w:val="32"/>
        </w:rPr>
        <w:t>就常常出现很多北京的土语，“京味十足”。</w:t>
      </w:r>
    </w:p>
    <w:p w14:paraId="63120DF0" w14:textId="226AA830" w:rsidR="00A23917" w:rsidRDefault="00000000">
      <w:pPr>
        <w:ind w:firstLineChars="200" w:firstLine="643"/>
        <w:rPr>
          <w:rFonts w:ascii="仿宋_GB2312" w:eastAsia="仿宋_GB2312"/>
          <w:sz w:val="32"/>
          <w:szCs w:val="32"/>
        </w:rPr>
      </w:pPr>
      <w:r>
        <w:rPr>
          <w:rFonts w:ascii="仿宋_GB2312" w:eastAsia="仿宋_GB2312" w:hint="eastAsia"/>
          <w:b/>
          <w:bCs/>
          <w:sz w:val="32"/>
          <w:szCs w:val="32"/>
        </w:rPr>
        <w:t>教师提问：</w:t>
      </w:r>
      <w:r>
        <w:rPr>
          <w:rFonts w:ascii="仿宋_GB2312" w:eastAsia="仿宋_GB2312" w:hint="eastAsia"/>
          <w:sz w:val="32"/>
          <w:szCs w:val="32"/>
        </w:rPr>
        <w:t>同学们虽然年纪小，但你们作为北京人，知道哪些北京话吗？</w:t>
      </w:r>
    </w:p>
    <w:p w14:paraId="46AD9005" w14:textId="70560E8A" w:rsidR="00A23917" w:rsidRDefault="00000000">
      <w:pPr>
        <w:ind w:firstLineChars="200" w:firstLine="643"/>
        <w:rPr>
          <w:rFonts w:ascii="仿宋_GB2312" w:eastAsia="仿宋_GB2312"/>
          <w:b/>
          <w:bCs/>
          <w:sz w:val="32"/>
          <w:szCs w:val="32"/>
        </w:rPr>
      </w:pPr>
      <w:r>
        <w:rPr>
          <w:rFonts w:ascii="仿宋_GB2312" w:eastAsia="仿宋_GB2312" w:hint="eastAsia"/>
          <w:b/>
          <w:bCs/>
          <w:sz w:val="32"/>
          <w:szCs w:val="32"/>
        </w:rPr>
        <w:t>学生积极回答</w:t>
      </w:r>
      <w:r w:rsidR="00656C4F">
        <w:rPr>
          <w:rFonts w:ascii="仿宋_GB2312" w:eastAsia="仿宋_GB2312" w:hint="eastAsia"/>
          <w:b/>
          <w:bCs/>
          <w:sz w:val="32"/>
          <w:szCs w:val="32"/>
        </w:rPr>
        <w:t>。</w:t>
      </w:r>
    </w:p>
    <w:p w14:paraId="0B7AF5DF" w14:textId="77777777" w:rsidR="00A23917" w:rsidRDefault="00000000">
      <w:pPr>
        <w:ind w:firstLineChars="200" w:firstLine="643"/>
        <w:rPr>
          <w:rFonts w:ascii="仿宋_GB2312" w:eastAsia="仿宋_GB2312"/>
          <w:sz w:val="32"/>
          <w:szCs w:val="32"/>
        </w:rPr>
      </w:pPr>
      <w:r>
        <w:rPr>
          <w:rFonts w:ascii="仿宋_GB2312" w:eastAsia="仿宋_GB2312" w:hint="eastAsia"/>
          <w:b/>
          <w:bCs/>
          <w:sz w:val="32"/>
          <w:szCs w:val="32"/>
        </w:rPr>
        <w:lastRenderedPageBreak/>
        <w:t>教师总结学生回答：</w:t>
      </w:r>
      <w:r>
        <w:rPr>
          <w:rFonts w:ascii="仿宋_GB2312" w:eastAsia="仿宋_GB2312" w:hint="eastAsia"/>
          <w:sz w:val="32"/>
          <w:szCs w:val="32"/>
        </w:rPr>
        <w:t>看得出同学们对北京话都有不少了解，让我们一起玩一个北京话答题的小游戏，看看还有没有同学们不知道的北京话。</w:t>
      </w:r>
    </w:p>
    <w:p w14:paraId="07372EA0" w14:textId="56A3BDD7" w:rsidR="00A23917" w:rsidRDefault="00000000">
      <w:pPr>
        <w:ind w:firstLineChars="200" w:firstLine="643"/>
        <w:rPr>
          <w:rFonts w:ascii="仿宋_GB2312" w:eastAsia="仿宋_GB2312"/>
          <w:b/>
          <w:bCs/>
          <w:sz w:val="32"/>
          <w:szCs w:val="32"/>
        </w:rPr>
      </w:pPr>
      <w:r>
        <w:rPr>
          <w:rFonts w:ascii="仿宋_GB2312" w:eastAsia="仿宋_GB2312" w:hint="eastAsia"/>
          <w:b/>
          <w:bCs/>
          <w:sz w:val="32"/>
          <w:szCs w:val="32"/>
        </w:rPr>
        <w:t>学生在老师的带领下参与“北京话答题”互动游戏</w:t>
      </w:r>
      <w:r w:rsidR="00656C4F">
        <w:rPr>
          <w:rFonts w:ascii="仿宋_GB2312" w:eastAsia="仿宋_GB2312" w:hint="eastAsia"/>
          <w:b/>
          <w:bCs/>
          <w:sz w:val="32"/>
          <w:szCs w:val="32"/>
        </w:rPr>
        <w:t>。</w:t>
      </w:r>
    </w:p>
    <w:p w14:paraId="6B0475F5" w14:textId="77777777" w:rsidR="00A23917" w:rsidRDefault="00000000">
      <w:pPr>
        <w:ind w:firstLineChars="200" w:firstLine="643"/>
        <w:rPr>
          <w:rFonts w:ascii="仿宋_GB2312" w:eastAsia="仿宋_GB2312"/>
          <w:sz w:val="32"/>
          <w:szCs w:val="32"/>
        </w:rPr>
      </w:pPr>
      <w:r>
        <w:rPr>
          <w:rFonts w:ascii="仿宋_GB2312" w:eastAsia="仿宋_GB2312" w:hint="eastAsia"/>
          <w:b/>
          <w:bCs/>
          <w:sz w:val="32"/>
          <w:szCs w:val="32"/>
        </w:rPr>
        <w:t>教师总结：</w:t>
      </w:r>
      <w:r>
        <w:rPr>
          <w:rFonts w:ascii="仿宋_GB2312" w:eastAsia="仿宋_GB2312" w:hint="eastAsia"/>
          <w:sz w:val="32"/>
          <w:szCs w:val="32"/>
        </w:rPr>
        <w:t>北京话是北京地区众多文化特色之一，是北京历史文化的记录与见证，对北京地区文化的传承与发展起着不可替代的作用。</w:t>
      </w:r>
    </w:p>
    <w:p w14:paraId="252E1CEF" w14:textId="62B6CCED" w:rsidR="00A23917" w:rsidRDefault="00000000">
      <w:pPr>
        <w:ind w:firstLineChars="200" w:firstLine="643"/>
        <w:rPr>
          <w:rFonts w:ascii="仿宋_GB2312" w:eastAsia="仿宋_GB2312"/>
          <w:sz w:val="32"/>
          <w:szCs w:val="32"/>
        </w:rPr>
      </w:pPr>
      <w:r>
        <w:rPr>
          <w:rFonts w:ascii="仿宋_GB2312" w:eastAsia="仿宋_GB2312" w:hint="eastAsia"/>
          <w:b/>
          <w:bCs/>
          <w:sz w:val="32"/>
          <w:szCs w:val="32"/>
        </w:rPr>
        <w:t>教师过渡：</w:t>
      </w:r>
      <w:r>
        <w:rPr>
          <w:rFonts w:ascii="仿宋_GB2312" w:eastAsia="仿宋_GB2312" w:hint="eastAsia"/>
          <w:sz w:val="32"/>
          <w:szCs w:val="32"/>
        </w:rPr>
        <w:t>不仅北京话是北京历史文化的见证，庙会上的兔儿爷、纵横交错的胡同儿，有“内九外七皇城四”一说的北京城门等等也都承载着一代代北京人的记忆。同学们可能不知道，其实这些都属于北京的民俗，那么我们也来一起体验一下吧！</w:t>
      </w:r>
    </w:p>
    <w:p w14:paraId="7518CA13" w14:textId="77777777" w:rsidR="00A23917" w:rsidRDefault="00000000">
      <w:pPr>
        <w:ind w:firstLineChars="200" w:firstLine="643"/>
        <w:rPr>
          <w:rFonts w:ascii="仿宋_GB2312" w:eastAsia="仿宋_GB2312"/>
          <w:b/>
          <w:bCs/>
          <w:sz w:val="32"/>
          <w:szCs w:val="32"/>
        </w:rPr>
      </w:pPr>
      <w:r>
        <w:rPr>
          <w:rFonts w:ascii="仿宋_GB2312" w:eastAsia="仿宋_GB2312" w:hint="eastAsia"/>
          <w:b/>
          <w:bCs/>
          <w:sz w:val="32"/>
          <w:szCs w:val="32"/>
        </w:rPr>
        <w:t>学生积极参与体验拨浪鼓、抖空竹等民俗项目。</w:t>
      </w:r>
    </w:p>
    <w:p w14:paraId="530D1F28" w14:textId="39A57515" w:rsidR="00A23917" w:rsidRDefault="00000000">
      <w:pPr>
        <w:ind w:firstLineChars="200" w:firstLine="643"/>
        <w:rPr>
          <w:rFonts w:ascii="仿宋_GB2312" w:eastAsia="仿宋_GB2312"/>
          <w:sz w:val="32"/>
          <w:szCs w:val="32"/>
        </w:rPr>
      </w:pPr>
      <w:r>
        <w:rPr>
          <w:rFonts w:ascii="仿宋_GB2312" w:eastAsia="仿宋_GB2312" w:hint="eastAsia"/>
          <w:b/>
          <w:bCs/>
          <w:sz w:val="32"/>
          <w:szCs w:val="32"/>
        </w:rPr>
        <w:t>教师总结：</w:t>
      </w:r>
      <w:r>
        <w:rPr>
          <w:rFonts w:ascii="仿宋_GB2312" w:eastAsia="仿宋_GB2312" w:hint="eastAsia"/>
          <w:sz w:val="32"/>
          <w:szCs w:val="32"/>
        </w:rPr>
        <w:t>民俗具有深邃的文化内涵，是我们的祖先千百年生活实践中创造和积累的文化，是一个民族的根基和发展的动力，它记载着一个国家</w:t>
      </w:r>
      <w:r w:rsidR="00D617F7">
        <w:rPr>
          <w:rFonts w:ascii="仿宋_GB2312" w:eastAsia="仿宋_GB2312" w:hint="eastAsia"/>
          <w:sz w:val="32"/>
          <w:szCs w:val="32"/>
        </w:rPr>
        <w:t>、</w:t>
      </w:r>
      <w:r>
        <w:rPr>
          <w:rFonts w:ascii="仿宋_GB2312" w:eastAsia="仿宋_GB2312" w:hint="eastAsia"/>
          <w:sz w:val="32"/>
          <w:szCs w:val="32"/>
        </w:rPr>
        <w:t>一个民族文明历史的脚印。</w:t>
      </w:r>
    </w:p>
    <w:p w14:paraId="39711CDF" w14:textId="22BE0F1A" w:rsidR="00A23917" w:rsidRDefault="00000000">
      <w:pPr>
        <w:ind w:firstLineChars="200" w:firstLine="643"/>
        <w:rPr>
          <w:rFonts w:ascii="仿宋_GB2312" w:eastAsia="仿宋_GB2312"/>
          <w:b/>
          <w:bCs/>
          <w:sz w:val="32"/>
          <w:szCs w:val="32"/>
        </w:rPr>
      </w:pPr>
      <w:r>
        <w:rPr>
          <w:rFonts w:ascii="仿宋_GB2312" w:eastAsia="仿宋_GB2312" w:hint="eastAsia"/>
          <w:b/>
          <w:bCs/>
          <w:sz w:val="32"/>
          <w:szCs w:val="32"/>
        </w:rPr>
        <w:t>教师带领学生到影片放映室</w:t>
      </w:r>
      <w:r w:rsidR="00656C4F">
        <w:rPr>
          <w:rFonts w:ascii="仿宋_GB2312" w:eastAsia="仿宋_GB2312" w:hint="eastAsia"/>
          <w:b/>
          <w:bCs/>
          <w:sz w:val="32"/>
          <w:szCs w:val="32"/>
        </w:rPr>
        <w:t>。</w:t>
      </w:r>
    </w:p>
    <w:p w14:paraId="436D5A99" w14:textId="77777777" w:rsidR="00A23917" w:rsidRDefault="00000000">
      <w:pPr>
        <w:ind w:firstLineChars="200" w:firstLine="643"/>
        <w:rPr>
          <w:rFonts w:ascii="仿宋_GB2312" w:eastAsia="仿宋_GB2312"/>
          <w:b/>
          <w:bCs/>
          <w:sz w:val="32"/>
          <w:szCs w:val="32"/>
        </w:rPr>
      </w:pPr>
      <w:r>
        <w:rPr>
          <w:rFonts w:ascii="仿宋_GB2312" w:eastAsia="仿宋_GB2312" w:hint="eastAsia"/>
          <w:b/>
          <w:bCs/>
          <w:sz w:val="32"/>
          <w:szCs w:val="32"/>
        </w:rPr>
        <w:t>教师：如果有兴趣继续了解北京历史文化的发展，可以在此观看纪录短片。</w:t>
      </w:r>
    </w:p>
    <w:p w14:paraId="55397347" w14:textId="77777777" w:rsidR="00A23917" w:rsidRDefault="00000000">
      <w:pPr>
        <w:ind w:firstLineChars="200" w:firstLine="643"/>
        <w:rPr>
          <w:rFonts w:ascii="仿宋_GB2312" w:eastAsia="仿宋_GB2312"/>
          <w:sz w:val="32"/>
          <w:szCs w:val="32"/>
        </w:rPr>
      </w:pPr>
      <w:r>
        <w:rPr>
          <w:rFonts w:ascii="仿宋_GB2312" w:eastAsia="仿宋_GB2312" w:hint="eastAsia"/>
          <w:b/>
          <w:bCs/>
          <w:sz w:val="32"/>
          <w:szCs w:val="32"/>
        </w:rPr>
        <w:t>结语：</w:t>
      </w:r>
      <w:r>
        <w:rPr>
          <w:rFonts w:ascii="仿宋_GB2312" w:eastAsia="仿宋_GB2312" w:hint="eastAsia"/>
          <w:sz w:val="32"/>
          <w:szCs w:val="32"/>
        </w:rPr>
        <w:t>我们今天走进了一节不一样的课堂，探寻了只属于北京城的独特记忆，从文学、书法绘画、戏剧、博物</w:t>
      </w:r>
      <w:r>
        <w:rPr>
          <w:rFonts w:ascii="仿宋_GB2312" w:eastAsia="仿宋_GB2312" w:hint="eastAsia"/>
          <w:sz w:val="32"/>
          <w:szCs w:val="32"/>
        </w:rPr>
        <w:lastRenderedPageBreak/>
        <w:t>馆和文化遗产五个方面了解了北京城历史文化的发展，相信同学们一定都是收获满满。我们回看走过的路，远眺前行的路，北京是历史的见证，也是未来的发源，北京的明天属于你们！</w:t>
      </w:r>
    </w:p>
    <w:p w14:paraId="18084084" w14:textId="77777777" w:rsidR="00A23917" w:rsidRDefault="00000000">
      <w:pPr>
        <w:ind w:firstLineChars="200" w:firstLine="640"/>
        <w:rPr>
          <w:rFonts w:ascii="黑体" w:eastAsia="黑体" w:hAnsi="黑体"/>
          <w:sz w:val="32"/>
          <w:szCs w:val="32"/>
        </w:rPr>
      </w:pPr>
      <w:r>
        <w:rPr>
          <w:rFonts w:ascii="黑体" w:eastAsia="黑体" w:hAnsi="黑体" w:hint="eastAsia"/>
          <w:sz w:val="32"/>
          <w:szCs w:val="32"/>
        </w:rPr>
        <w:t>八、课后思考题</w:t>
      </w:r>
    </w:p>
    <w:p w14:paraId="0F9FB3A4" w14:textId="1821AE2E" w:rsidR="00A23917" w:rsidRDefault="00000000">
      <w:pPr>
        <w:ind w:firstLineChars="200" w:firstLine="640"/>
        <w:rPr>
          <w:rFonts w:ascii="仿宋_GB2312" w:eastAsia="仿宋_GB2312"/>
          <w:sz w:val="32"/>
          <w:szCs w:val="32"/>
        </w:rPr>
      </w:pPr>
      <w:r>
        <w:rPr>
          <w:rFonts w:ascii="仿宋_GB2312" w:eastAsia="仿宋_GB2312" w:hint="eastAsia"/>
          <w:sz w:val="32"/>
          <w:szCs w:val="32"/>
        </w:rPr>
        <w:t>以小组为单位，制作“北京的昨天今天明天”小视频（视频时常5</w:t>
      </w:r>
      <w:r w:rsidR="00656C4F">
        <w:rPr>
          <w:rFonts w:ascii="仿宋_GB2312" w:eastAsia="仿宋_GB2312"/>
          <w:sz w:val="32"/>
          <w:szCs w:val="32"/>
        </w:rPr>
        <w:t>-</w:t>
      </w:r>
      <w:r>
        <w:rPr>
          <w:rFonts w:ascii="仿宋_GB2312" w:eastAsia="仿宋_GB2312" w:hint="eastAsia"/>
          <w:sz w:val="32"/>
          <w:szCs w:val="32"/>
        </w:rPr>
        <w:t>8分钟）</w:t>
      </w:r>
      <w:r w:rsidR="00656C4F">
        <w:rPr>
          <w:rFonts w:ascii="仿宋_GB2312" w:eastAsia="仿宋_GB2312" w:hint="eastAsia"/>
          <w:sz w:val="32"/>
          <w:szCs w:val="32"/>
        </w:rPr>
        <w:t>，</w:t>
      </w:r>
      <w:r>
        <w:rPr>
          <w:rFonts w:ascii="仿宋_GB2312" w:eastAsia="仿宋_GB2312" w:hint="eastAsia"/>
          <w:sz w:val="32"/>
          <w:szCs w:val="32"/>
        </w:rPr>
        <w:t>采访身边的亲友、师长和同学，访问他们对北京历史文化发展的看法，希望同学在采访和整理资料的过程中，体会北京文化的历史、当下的发展以及对未来的展望。</w:t>
      </w:r>
    </w:p>
    <w:p w14:paraId="7CBB4A14" w14:textId="77777777" w:rsidR="00A23917" w:rsidRDefault="00000000">
      <w:pPr>
        <w:ind w:firstLineChars="200" w:firstLine="640"/>
        <w:rPr>
          <w:rFonts w:ascii="黑体" w:eastAsia="黑体" w:hAnsi="黑体"/>
          <w:sz w:val="32"/>
          <w:szCs w:val="32"/>
        </w:rPr>
      </w:pPr>
      <w:r>
        <w:rPr>
          <w:rFonts w:ascii="黑体" w:eastAsia="黑体" w:hAnsi="黑体" w:hint="eastAsia"/>
          <w:sz w:val="32"/>
          <w:szCs w:val="32"/>
        </w:rPr>
        <w:t>九、参考书目</w:t>
      </w:r>
    </w:p>
    <w:p w14:paraId="3815E79D" w14:textId="77777777" w:rsidR="00A23917" w:rsidRDefault="00000000" w:rsidP="00A8712B">
      <w:pPr>
        <w:ind w:firstLineChars="200" w:firstLine="640"/>
        <w:jc w:val="both"/>
        <w:rPr>
          <w:rFonts w:ascii="仿宋_GB2312" w:eastAsia="仿宋_GB2312"/>
          <w:sz w:val="32"/>
          <w:szCs w:val="32"/>
        </w:rPr>
      </w:pPr>
      <w:r>
        <w:rPr>
          <w:rFonts w:ascii="仿宋_GB2312" w:eastAsia="仿宋_GB2312" w:hint="eastAsia"/>
          <w:sz w:val="32"/>
          <w:szCs w:val="32"/>
        </w:rPr>
        <w:t>[1]教育部.义务教育道德与法治课程标准（2022年版）[M].北京师范大学出版社,2022.</w:t>
      </w:r>
    </w:p>
    <w:p w14:paraId="555DA044" w14:textId="15A2D387" w:rsidR="00A8712B" w:rsidRDefault="00A8712B" w:rsidP="00A8712B">
      <w:pPr>
        <w:ind w:firstLineChars="200" w:firstLine="640"/>
        <w:jc w:val="both"/>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]习近平谈治国理政：第2卷[M].北京：外文出版社,2017.</w:t>
      </w:r>
    </w:p>
    <w:p w14:paraId="1DDB8EFE" w14:textId="77777777" w:rsidR="005B7A50" w:rsidRDefault="00A8712B" w:rsidP="00A8712B">
      <w:pPr>
        <w:ind w:firstLineChars="200" w:firstLine="640"/>
        <w:jc w:val="both"/>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]习近平谈治国理政：第3卷[M].北京：外文出版社,2020.</w:t>
      </w:r>
    </w:p>
    <w:p w14:paraId="5552679C" w14:textId="06E7A4E7" w:rsidR="00A8712B" w:rsidRPr="00A8712B" w:rsidRDefault="005B7A50" w:rsidP="00A8712B">
      <w:pPr>
        <w:ind w:firstLineChars="200" w:firstLine="640"/>
        <w:jc w:val="both"/>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w:t>
      </w:r>
      <w:r w:rsidR="00A8712B">
        <w:rPr>
          <w:rFonts w:ascii="仿宋_GB2312" w:eastAsia="仿宋_GB2312" w:hint="eastAsia"/>
          <w:sz w:val="32"/>
          <w:szCs w:val="32"/>
        </w:rPr>
        <w:t>习近平.在文艺工作座谈会上的讲话[M].北京:人民出版社,2015.</w:t>
      </w:r>
    </w:p>
    <w:p w14:paraId="4A2416F2" w14:textId="5045A2D5" w:rsidR="00A23917" w:rsidRDefault="00000000">
      <w:pPr>
        <w:ind w:firstLineChars="200" w:firstLine="640"/>
        <w:rPr>
          <w:rFonts w:ascii="仿宋_GB2312" w:eastAsia="仿宋_GB2312"/>
          <w:sz w:val="32"/>
          <w:szCs w:val="32"/>
        </w:rPr>
      </w:pPr>
      <w:r>
        <w:rPr>
          <w:rFonts w:ascii="仿宋_GB2312" w:eastAsia="仿宋_GB2312" w:hint="eastAsia"/>
          <w:sz w:val="32"/>
          <w:szCs w:val="32"/>
        </w:rPr>
        <w:t>[</w:t>
      </w:r>
      <w:r w:rsidR="005B7A50">
        <w:rPr>
          <w:rFonts w:ascii="仿宋_GB2312" w:eastAsia="仿宋_GB2312"/>
          <w:sz w:val="32"/>
          <w:szCs w:val="32"/>
        </w:rPr>
        <w:t>5</w:t>
      </w:r>
      <w:r>
        <w:rPr>
          <w:rFonts w:ascii="仿宋_GB2312" w:eastAsia="仿宋_GB2312" w:hint="eastAsia"/>
          <w:sz w:val="32"/>
          <w:szCs w:val="32"/>
        </w:rPr>
        <w:t>]桂生.深入学习贯彻党的二十大精神，全力推动北京党史地方志事业高质量发展——在北京市党史地方志办主任会议上的工作报告[J].北京党史,2023(03):4-6.</w:t>
      </w:r>
    </w:p>
    <w:p w14:paraId="32DABFCA" w14:textId="77777777" w:rsidR="00A23917" w:rsidRDefault="00000000">
      <w:pPr>
        <w:ind w:firstLineChars="200" w:firstLine="640"/>
        <w:rPr>
          <w:rFonts w:ascii="黑体" w:eastAsia="黑体" w:hAnsi="黑体"/>
          <w:sz w:val="32"/>
          <w:szCs w:val="32"/>
        </w:rPr>
      </w:pPr>
      <w:r>
        <w:rPr>
          <w:rFonts w:ascii="黑体" w:eastAsia="黑体" w:hAnsi="黑体" w:hint="eastAsia"/>
          <w:sz w:val="32"/>
          <w:szCs w:val="32"/>
        </w:rPr>
        <w:lastRenderedPageBreak/>
        <w:t>十、教学反思及建议</w:t>
      </w:r>
    </w:p>
    <w:p w14:paraId="0CFC81DA" w14:textId="578F2A74" w:rsidR="00A23917" w:rsidRDefault="00000000">
      <w:pPr>
        <w:ind w:firstLineChars="200" w:firstLine="640"/>
        <w:rPr>
          <w:rFonts w:ascii="仿宋_GB2312" w:eastAsia="仿宋_GB2312"/>
          <w:sz w:val="32"/>
        </w:rPr>
      </w:pPr>
      <w:r>
        <w:rPr>
          <w:rFonts w:ascii="仿宋_GB2312" w:eastAsia="仿宋_GB2312" w:hint="eastAsia"/>
          <w:sz w:val="32"/>
          <w:szCs w:val="32"/>
        </w:rPr>
        <w:t>本次课程将课堂设置在北京方志馆中，强调学生在课堂中的中心和主体地位，形成教师引导</w:t>
      </w:r>
      <w:r w:rsidR="005B7A50">
        <w:rPr>
          <w:rFonts w:ascii="仿宋_GB2312" w:eastAsia="仿宋_GB2312" w:hint="eastAsia"/>
          <w:sz w:val="32"/>
          <w:szCs w:val="32"/>
        </w:rPr>
        <w:t>、</w:t>
      </w:r>
      <w:r>
        <w:rPr>
          <w:rFonts w:ascii="仿宋_GB2312" w:eastAsia="仿宋_GB2312" w:hint="eastAsia"/>
          <w:sz w:val="32"/>
          <w:szCs w:val="32"/>
        </w:rPr>
        <w:t>学生主导的形式，同时课程主体部分为学生小组探究学习。因此本次课程实践性较强，需要对教学过程有较为详细的规划，在保证教学进程清晰和连贯的同时，也要注重学生活动的自由度，要让学生在探索和讨论的</w:t>
      </w:r>
      <w:r w:rsidR="005B7A50">
        <w:rPr>
          <w:rFonts w:ascii="仿宋_GB2312" w:eastAsia="仿宋_GB2312" w:hint="eastAsia"/>
          <w:sz w:val="32"/>
          <w:szCs w:val="32"/>
        </w:rPr>
        <w:t>过程</w:t>
      </w:r>
      <w:r>
        <w:rPr>
          <w:rFonts w:ascii="仿宋_GB2312" w:eastAsia="仿宋_GB2312" w:hint="eastAsia"/>
          <w:sz w:val="32"/>
          <w:szCs w:val="32"/>
        </w:rPr>
        <w:t>中有所思考和收获，从而对北京文化发展</w:t>
      </w:r>
      <w:r w:rsidR="005B7A50">
        <w:rPr>
          <w:rFonts w:ascii="仿宋_GB2312" w:eastAsia="仿宋_GB2312" w:hint="eastAsia"/>
          <w:sz w:val="32"/>
          <w:szCs w:val="32"/>
        </w:rPr>
        <w:t>有</w:t>
      </w:r>
      <w:r>
        <w:rPr>
          <w:rFonts w:ascii="仿宋_GB2312" w:eastAsia="仿宋_GB2312" w:hint="eastAsia"/>
          <w:sz w:val="32"/>
          <w:szCs w:val="32"/>
        </w:rPr>
        <w:t>更加深入的</w:t>
      </w:r>
      <w:r>
        <w:rPr>
          <w:rFonts w:ascii="仿宋_GB2312" w:eastAsia="仿宋_GB2312"/>
          <w:sz w:val="32"/>
        </w:rPr>
        <w:t>了解</w:t>
      </w:r>
      <w:r>
        <w:rPr>
          <w:rFonts w:ascii="仿宋_GB2312" w:eastAsia="仿宋_GB2312" w:hint="eastAsia"/>
          <w:sz w:val="32"/>
        </w:rPr>
        <w:t>，</w:t>
      </w:r>
      <w:r>
        <w:rPr>
          <w:rFonts w:ascii="仿宋_GB2312" w:eastAsia="仿宋_GB2312"/>
          <w:sz w:val="32"/>
        </w:rPr>
        <w:t>培养文化认同感，增强文化自信</w:t>
      </w:r>
      <w:r>
        <w:rPr>
          <w:rFonts w:ascii="仿宋_GB2312" w:eastAsia="仿宋_GB2312" w:hint="eastAsia"/>
          <w:sz w:val="32"/>
        </w:rPr>
        <w:t>。</w:t>
      </w:r>
    </w:p>
    <w:p w14:paraId="4E0E3706" w14:textId="77777777" w:rsidR="00A23917" w:rsidRDefault="00000000">
      <w:pPr>
        <w:ind w:firstLineChars="200" w:firstLine="640"/>
        <w:rPr>
          <w:rFonts w:ascii="仿宋_GB2312" w:eastAsia="仿宋_GB2312"/>
          <w:sz w:val="32"/>
        </w:rPr>
      </w:pPr>
      <w:r>
        <w:rPr>
          <w:rFonts w:ascii="仿宋_GB2312" w:eastAsia="仿宋_GB2312" w:hint="eastAsia"/>
          <w:sz w:val="32"/>
        </w:rPr>
        <w:t>课后思考题的设置也具有较强的实践性，教师在布置作业时应进行清晰的解释和引导，并在学生上交作业后，结合学生的实际情况进行有针对性地反馈，以保证课后作业的有效性。</w:t>
      </w:r>
    </w:p>
    <w:p w14:paraId="1261CF2D" w14:textId="77777777" w:rsidR="00A23917" w:rsidRDefault="00A23917">
      <w:pPr>
        <w:jc w:val="both"/>
        <w:rPr>
          <w:rFonts w:ascii="仿宋_GB2312" w:eastAsia="仿宋_GB2312"/>
          <w:sz w:val="32"/>
          <w:szCs w:val="32"/>
        </w:rPr>
      </w:pPr>
    </w:p>
    <w:sectPr w:rsidR="00A23917">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EFC2A" w14:textId="77777777" w:rsidR="0005416A" w:rsidRDefault="0005416A">
      <w:r>
        <w:separator/>
      </w:r>
    </w:p>
  </w:endnote>
  <w:endnote w:type="continuationSeparator" w:id="0">
    <w:p w14:paraId="2A486DBC" w14:textId="77777777" w:rsidR="0005416A" w:rsidRDefault="0005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7A20" w14:textId="77777777" w:rsidR="00A23917" w:rsidRDefault="00000000">
    <w:pPr>
      <w:pStyle w:val="a3"/>
    </w:pPr>
    <w:r>
      <w:rPr>
        <w:noProof/>
      </w:rPr>
      <mc:AlternateContent>
        <mc:Choice Requires="wps">
          <w:drawing>
            <wp:anchor distT="0" distB="0" distL="114300" distR="114300" simplePos="0" relativeHeight="251659264" behindDoc="0" locked="0" layoutInCell="1" allowOverlap="1" wp14:anchorId="732145AD" wp14:editId="5E7AFCD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30C8A" w14:textId="77777777" w:rsidR="00A23917"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2145AD"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F430C8A" w14:textId="77777777" w:rsidR="00A23917"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4A648" w14:textId="77777777" w:rsidR="0005416A" w:rsidRDefault="0005416A">
      <w:r>
        <w:separator/>
      </w:r>
    </w:p>
  </w:footnote>
  <w:footnote w:type="continuationSeparator" w:id="0">
    <w:p w14:paraId="1FDB7637" w14:textId="77777777" w:rsidR="0005416A" w:rsidRDefault="00054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7B08B1"/>
    <w:multiLevelType w:val="singleLevel"/>
    <w:tmpl w:val="837B08B1"/>
    <w:lvl w:ilvl="0">
      <w:start w:val="1"/>
      <w:numFmt w:val="decimal"/>
      <w:lvlText w:val="[%1]"/>
      <w:lvlJc w:val="left"/>
      <w:pPr>
        <w:tabs>
          <w:tab w:val="left" w:pos="420"/>
        </w:tabs>
        <w:ind w:left="425" w:hanging="425"/>
      </w:pPr>
      <w:rPr>
        <w:rFonts w:hint="default"/>
      </w:rPr>
    </w:lvl>
  </w:abstractNum>
  <w:abstractNum w:abstractNumId="1" w15:restartNumberingAfterBreak="0">
    <w:nsid w:val="87BF1BEF"/>
    <w:multiLevelType w:val="singleLevel"/>
    <w:tmpl w:val="87BF1BEF"/>
    <w:lvl w:ilvl="0">
      <w:start w:val="1"/>
      <w:numFmt w:val="decimal"/>
      <w:suff w:val="space"/>
      <w:lvlText w:val="%1."/>
      <w:lvlJc w:val="left"/>
    </w:lvl>
  </w:abstractNum>
  <w:abstractNum w:abstractNumId="2" w15:restartNumberingAfterBreak="0">
    <w:nsid w:val="DB248F47"/>
    <w:multiLevelType w:val="singleLevel"/>
    <w:tmpl w:val="DB248F47"/>
    <w:lvl w:ilvl="0">
      <w:start w:val="1"/>
      <w:numFmt w:val="decimal"/>
      <w:lvlText w:val="(%1)"/>
      <w:lvlJc w:val="left"/>
      <w:pPr>
        <w:ind w:left="425" w:hanging="425"/>
      </w:pPr>
      <w:rPr>
        <w:rFonts w:hint="default"/>
      </w:rPr>
    </w:lvl>
  </w:abstractNum>
  <w:abstractNum w:abstractNumId="3" w15:restartNumberingAfterBreak="0">
    <w:nsid w:val="123FB8AB"/>
    <w:multiLevelType w:val="singleLevel"/>
    <w:tmpl w:val="123FB8AB"/>
    <w:lvl w:ilvl="0">
      <w:start w:val="1"/>
      <w:numFmt w:val="decimal"/>
      <w:suff w:val="space"/>
      <w:lvlText w:val="%1."/>
      <w:lvlJc w:val="left"/>
    </w:lvl>
  </w:abstractNum>
  <w:abstractNum w:abstractNumId="4" w15:restartNumberingAfterBreak="0">
    <w:nsid w:val="27CFDF83"/>
    <w:multiLevelType w:val="singleLevel"/>
    <w:tmpl w:val="27CFDF83"/>
    <w:lvl w:ilvl="0">
      <w:start w:val="2"/>
      <w:numFmt w:val="decimal"/>
      <w:lvlText w:val="%1."/>
      <w:lvlJc w:val="left"/>
      <w:pPr>
        <w:tabs>
          <w:tab w:val="left" w:pos="1587"/>
        </w:tabs>
      </w:pPr>
    </w:lvl>
  </w:abstractNum>
  <w:abstractNum w:abstractNumId="5" w15:restartNumberingAfterBreak="0">
    <w:nsid w:val="2B56AD2A"/>
    <w:multiLevelType w:val="singleLevel"/>
    <w:tmpl w:val="2B56AD2A"/>
    <w:lvl w:ilvl="0">
      <w:start w:val="1"/>
      <w:numFmt w:val="decimal"/>
      <w:lvlText w:val="%1."/>
      <w:lvlJc w:val="left"/>
      <w:pPr>
        <w:ind w:left="425" w:hanging="425"/>
      </w:pPr>
      <w:rPr>
        <w:rFonts w:hint="default"/>
      </w:rPr>
    </w:lvl>
  </w:abstractNum>
  <w:num w:numId="1" w16cid:durableId="499349138">
    <w:abstractNumId w:val="4"/>
  </w:num>
  <w:num w:numId="2" w16cid:durableId="2082168533">
    <w:abstractNumId w:val="2"/>
  </w:num>
  <w:num w:numId="3" w16cid:durableId="1460994338">
    <w:abstractNumId w:val="5"/>
  </w:num>
  <w:num w:numId="4" w16cid:durableId="1319961949">
    <w:abstractNumId w:val="3"/>
  </w:num>
  <w:num w:numId="5" w16cid:durableId="1702392281">
    <w:abstractNumId w:val="1"/>
  </w:num>
  <w:num w:numId="6" w16cid:durableId="1235773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I0ZWU0MWMwMmNkYTA0M2I5Yjg4OGM0YzRkYWI3NTEifQ=="/>
  </w:docVars>
  <w:rsids>
    <w:rsidRoot w:val="00677424"/>
    <w:rsid w:val="00026BEE"/>
    <w:rsid w:val="0005416A"/>
    <w:rsid w:val="00067336"/>
    <w:rsid w:val="000E5264"/>
    <w:rsid w:val="00180E84"/>
    <w:rsid w:val="001B1E9E"/>
    <w:rsid w:val="001F7B5E"/>
    <w:rsid w:val="00213247"/>
    <w:rsid w:val="0023477F"/>
    <w:rsid w:val="0049683E"/>
    <w:rsid w:val="004A159A"/>
    <w:rsid w:val="004F550E"/>
    <w:rsid w:val="0050468F"/>
    <w:rsid w:val="00545C8C"/>
    <w:rsid w:val="005B7A50"/>
    <w:rsid w:val="00656C4F"/>
    <w:rsid w:val="00677424"/>
    <w:rsid w:val="006E2152"/>
    <w:rsid w:val="0089571F"/>
    <w:rsid w:val="00942E20"/>
    <w:rsid w:val="00943E79"/>
    <w:rsid w:val="0099143C"/>
    <w:rsid w:val="009F088E"/>
    <w:rsid w:val="00A23917"/>
    <w:rsid w:val="00A8712B"/>
    <w:rsid w:val="00B241AC"/>
    <w:rsid w:val="00BA5132"/>
    <w:rsid w:val="00BB3464"/>
    <w:rsid w:val="00BB362F"/>
    <w:rsid w:val="00BC636C"/>
    <w:rsid w:val="00BF2A0B"/>
    <w:rsid w:val="00C07DDC"/>
    <w:rsid w:val="00C26444"/>
    <w:rsid w:val="00D20D79"/>
    <w:rsid w:val="00D235E3"/>
    <w:rsid w:val="00D42E03"/>
    <w:rsid w:val="00D617F7"/>
    <w:rsid w:val="00E85365"/>
    <w:rsid w:val="00F9239B"/>
    <w:rsid w:val="00FD105D"/>
    <w:rsid w:val="080D690E"/>
    <w:rsid w:val="0C7156BE"/>
    <w:rsid w:val="140F3276"/>
    <w:rsid w:val="151824B7"/>
    <w:rsid w:val="16CD5BE6"/>
    <w:rsid w:val="16E37DB3"/>
    <w:rsid w:val="193A32DB"/>
    <w:rsid w:val="1F8F6781"/>
    <w:rsid w:val="251B2213"/>
    <w:rsid w:val="26210F7F"/>
    <w:rsid w:val="297E0FC2"/>
    <w:rsid w:val="2A5440D8"/>
    <w:rsid w:val="342D5ABF"/>
    <w:rsid w:val="38507FCD"/>
    <w:rsid w:val="3B984165"/>
    <w:rsid w:val="41343182"/>
    <w:rsid w:val="420A743F"/>
    <w:rsid w:val="45544197"/>
    <w:rsid w:val="472F12B0"/>
    <w:rsid w:val="49ED06B2"/>
    <w:rsid w:val="4AFC462C"/>
    <w:rsid w:val="501A1C8E"/>
    <w:rsid w:val="519F1952"/>
    <w:rsid w:val="52FE08FA"/>
    <w:rsid w:val="531E5FD0"/>
    <w:rsid w:val="55C537BC"/>
    <w:rsid w:val="57487437"/>
    <w:rsid w:val="5A8C15DE"/>
    <w:rsid w:val="5AC266B1"/>
    <w:rsid w:val="5AFC1BC3"/>
    <w:rsid w:val="5CFD1C22"/>
    <w:rsid w:val="5F5D2E4C"/>
    <w:rsid w:val="642B1A32"/>
    <w:rsid w:val="698F00A6"/>
    <w:rsid w:val="6A18009C"/>
    <w:rsid w:val="6A732342"/>
    <w:rsid w:val="6AC124E1"/>
    <w:rsid w:val="6D210741"/>
    <w:rsid w:val="764B35A7"/>
    <w:rsid w:val="7FC0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D5BE8"/>
  <w15:docId w15:val="{8BB016B3-9FD1-4E86-83C5-D651CE8D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Pr>
      <w:rFonts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pPr>
    <w:rPr>
      <w:sz w:val="18"/>
      <w:szCs w:val="18"/>
    </w:rPr>
  </w:style>
  <w:style w:type="paragraph" w:styleId="a5">
    <w:name w:val="header"/>
    <w:basedOn w:val="a"/>
    <w:link w:val="a6"/>
    <w:autoRedefine/>
    <w:uiPriority w:val="99"/>
    <w:unhideWhenUsed/>
    <w:qFormat/>
    <w:pPr>
      <w:tabs>
        <w:tab w:val="center" w:pos="4153"/>
        <w:tab w:val="right" w:pos="8306"/>
      </w:tabs>
      <w:snapToGrid w:val="0"/>
      <w:jc w:val="center"/>
    </w:pPr>
    <w:rPr>
      <w:sz w:val="18"/>
      <w:szCs w:val="18"/>
    </w:rPr>
  </w:style>
  <w:style w:type="character" w:styleId="a7">
    <w:name w:val="Hyperlink"/>
    <w:basedOn w:val="a0"/>
    <w:uiPriority w:val="99"/>
    <w:semiHidden/>
    <w:unhideWhenUsed/>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773</Words>
  <Characters>4410</Characters>
  <Application>Microsoft Office Word</Application>
  <DocSecurity>0</DocSecurity>
  <Lines>36</Lines>
  <Paragraphs>10</Paragraphs>
  <ScaleCrop>false</ScaleCrop>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宽宽</dc:creator>
  <cp:lastModifiedBy>慌慌 张</cp:lastModifiedBy>
  <cp:revision>5</cp:revision>
  <dcterms:created xsi:type="dcterms:W3CDTF">2024-02-28T03:37:00Z</dcterms:created>
  <dcterms:modified xsi:type="dcterms:W3CDTF">2024-02-28T04:33:00Z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7055417C7D5849F89C90158ACDDE75AD_13</vt:lpwstr>
  </property>
</Properties>
</file>